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9B7EB6" w14:textId="77777777" w:rsidR="00BB1298" w:rsidRDefault="00000000">
      <w:pPr>
        <w:pStyle w:val="Default"/>
        <w:rPr>
          <w:rFonts w:ascii="Verdana" w:hAnsi="Verdana"/>
        </w:rPr>
      </w:pPr>
      <w:r>
        <w:rPr>
          <w:rFonts w:ascii="Verdana" w:hAnsi="Verdana"/>
          <w:noProof/>
        </w:rPr>
        <w:drawing>
          <wp:inline distT="0" distB="0" distL="0" distR="0" wp14:anchorId="0C212C70" wp14:editId="234190EE">
            <wp:extent cx="2372360" cy="952500"/>
            <wp:effectExtent l="0" t="0" r="8890" b="0"/>
            <wp:docPr id="98939171"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9171" name="Picture 1" descr="A blue and black 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951" cy="959719"/>
                    </a:xfrm>
                    <a:prstGeom prst="rect">
                      <a:avLst/>
                    </a:prstGeom>
                  </pic:spPr>
                </pic:pic>
              </a:graphicData>
            </a:graphic>
          </wp:inline>
        </w:drawing>
      </w:r>
    </w:p>
    <w:p w14:paraId="77701859" w14:textId="77777777" w:rsidR="00BB1298" w:rsidRDefault="00000000">
      <w:pPr>
        <w:pStyle w:val="Pa0"/>
        <w:jc w:val="right"/>
        <w:rPr>
          <w:rFonts w:ascii="Verdana" w:hAnsi="Verdana" w:cs="Swis721 BT"/>
          <w:b/>
          <w:bCs/>
          <w:color w:val="221E1F"/>
          <w:sz w:val="36"/>
          <w:szCs w:val="36"/>
        </w:rPr>
      </w:pPr>
      <w:r>
        <w:rPr>
          <w:rFonts w:ascii="Verdana" w:hAnsi="Verdana"/>
          <w:sz w:val="18"/>
          <w:szCs w:val="18"/>
        </w:rPr>
        <w:t xml:space="preserve"> </w:t>
      </w:r>
      <w:r>
        <w:rPr>
          <w:rFonts w:ascii="Verdana" w:hAnsi="Verdana" w:cs="Swis721 BT"/>
          <w:b/>
          <w:bCs/>
          <w:color w:val="221E1F"/>
          <w:sz w:val="36"/>
          <w:szCs w:val="36"/>
        </w:rPr>
        <w:t xml:space="preserve">Electric Rice Cooker </w:t>
      </w:r>
    </w:p>
    <w:p w14:paraId="51E09F38" w14:textId="77777777" w:rsidR="00BB1298" w:rsidRDefault="00000000">
      <w:pPr>
        <w:pStyle w:val="Pa0"/>
        <w:jc w:val="right"/>
        <w:rPr>
          <w:rFonts w:ascii="Verdana" w:hAnsi="Verdana" w:cs="Swis721 BT"/>
          <w:b/>
          <w:bCs/>
          <w:color w:val="221E1F"/>
          <w:sz w:val="36"/>
          <w:szCs w:val="36"/>
        </w:rPr>
      </w:pPr>
      <w:r>
        <w:rPr>
          <w:rFonts w:ascii="Verdana" w:hAnsi="Verdana" w:cs="Swis721 BT"/>
          <w:b/>
          <w:bCs/>
          <w:color w:val="221E1F"/>
          <w:sz w:val="36"/>
          <w:szCs w:val="36"/>
        </w:rPr>
        <w:t xml:space="preserve">60 Cup (30 Cup Raw) </w:t>
      </w:r>
    </w:p>
    <w:p w14:paraId="6E58DA57" w14:textId="77777777" w:rsidR="00BB1298" w:rsidRDefault="00BB1298">
      <w:pPr>
        <w:pStyle w:val="Pa0"/>
        <w:jc w:val="right"/>
        <w:rPr>
          <w:rFonts w:ascii="Verdana" w:hAnsi="Verdana" w:cs="Swis721 BT"/>
          <w:b/>
          <w:bCs/>
          <w:color w:val="221E1F"/>
          <w:sz w:val="20"/>
          <w:szCs w:val="20"/>
        </w:rPr>
      </w:pPr>
    </w:p>
    <w:p w14:paraId="2366F080" w14:textId="6966142F" w:rsidR="00BB1298" w:rsidRDefault="00000000">
      <w:pPr>
        <w:pStyle w:val="Default"/>
        <w:spacing w:after="200" w:line="220" w:lineRule="atLeast"/>
        <w:jc w:val="right"/>
        <w:rPr>
          <w:rStyle w:val="A20"/>
          <w:rFonts w:ascii="Verdana" w:hAnsi="Verdana"/>
          <w:b/>
          <w:bCs/>
          <w:sz w:val="24"/>
          <w:szCs w:val="24"/>
        </w:rPr>
      </w:pPr>
      <w:r>
        <w:rPr>
          <w:rStyle w:val="A20"/>
          <w:rFonts w:ascii="Verdana" w:hAnsi="Verdana"/>
          <w:b/>
          <w:bCs/>
          <w:sz w:val="24"/>
          <w:szCs w:val="24"/>
        </w:rPr>
        <w:t>Model: SRC-60</w:t>
      </w:r>
      <w:r w:rsidR="001076E6">
        <w:rPr>
          <w:rStyle w:val="A20"/>
          <w:rFonts w:ascii="Verdana" w:hAnsi="Verdana" w:hint="eastAsia"/>
          <w:b/>
          <w:bCs/>
          <w:sz w:val="24"/>
          <w:szCs w:val="24"/>
        </w:rPr>
        <w:t>H</w:t>
      </w:r>
      <w:r>
        <w:rPr>
          <w:rStyle w:val="A20"/>
          <w:rFonts w:ascii="Verdana" w:hAnsi="Verdana"/>
          <w:b/>
          <w:bCs/>
          <w:sz w:val="24"/>
          <w:szCs w:val="24"/>
        </w:rPr>
        <w:t xml:space="preserve"> </w:t>
      </w:r>
    </w:p>
    <w:p w14:paraId="45690AD7" w14:textId="75C6ED22" w:rsidR="00BB1298" w:rsidRDefault="00000000">
      <w:pPr>
        <w:jc w:val="center"/>
        <w:rPr>
          <w:rFonts w:ascii="Verdana" w:hAnsi="Verdana" w:cs="Swis721 BT"/>
          <w:b/>
          <w:bCs/>
          <w:color w:val="221E1F"/>
          <w:sz w:val="30"/>
          <w:szCs w:val="30"/>
        </w:rPr>
      </w:pPr>
      <w:commentRangeStart w:id="0"/>
      <w:commentRangeEnd w:id="0"/>
      <w:r>
        <w:commentReference w:id="0"/>
      </w:r>
      <w:r w:rsidR="00102B74">
        <w:rPr>
          <w:rFonts w:ascii="Verdana" w:hAnsi="Verdana" w:cs="Swis721 BT"/>
          <w:b/>
          <w:bCs/>
          <w:noProof/>
          <w:color w:val="221E1F"/>
          <w:sz w:val="30"/>
          <w:szCs w:val="30"/>
        </w:rPr>
        <w:drawing>
          <wp:inline distT="0" distB="0" distL="0" distR="0" wp14:anchorId="4904F197" wp14:editId="6B842C62">
            <wp:extent cx="3531600" cy="3240000"/>
            <wp:effectExtent l="0" t="0" r="0" b="0"/>
            <wp:docPr id="21230133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1600" cy="3240000"/>
                    </a:xfrm>
                    <a:prstGeom prst="rect">
                      <a:avLst/>
                    </a:prstGeom>
                    <a:noFill/>
                    <a:ln>
                      <a:noFill/>
                    </a:ln>
                  </pic:spPr>
                </pic:pic>
              </a:graphicData>
            </a:graphic>
          </wp:inline>
        </w:drawing>
      </w:r>
    </w:p>
    <w:p w14:paraId="2D4A5E95" w14:textId="77777777" w:rsidR="00BB1298" w:rsidRDefault="00000000">
      <w:pPr>
        <w:ind w:left="6300" w:firstLine="420"/>
        <w:rPr>
          <w:rFonts w:ascii="Verdana" w:hAnsi="Verdana" w:cs="Swis721 BT"/>
          <w:b/>
          <w:bCs/>
          <w:color w:val="221E1F"/>
          <w:sz w:val="30"/>
          <w:szCs w:val="30"/>
        </w:rPr>
      </w:pPr>
      <w:r>
        <w:rPr>
          <w:rFonts w:ascii="Verdana" w:hAnsi="Verdana"/>
          <w:noProof/>
        </w:rPr>
        <w:drawing>
          <wp:inline distT="0" distB="0" distL="0" distR="0" wp14:anchorId="18A46615" wp14:editId="75ECF63D">
            <wp:extent cx="1364615" cy="831215"/>
            <wp:effectExtent l="0" t="0" r="6985" b="6985"/>
            <wp:docPr id="73760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0821" name="图片 1"/>
                    <pic:cNvPicPr>
                      <a:picLocks noChangeAspect="1"/>
                    </pic:cNvPicPr>
                  </pic:nvPicPr>
                  <pic:blipFill>
                    <a:blip r:embed="rId13"/>
                    <a:stretch>
                      <a:fillRect/>
                    </a:stretch>
                  </pic:blipFill>
                  <pic:spPr>
                    <a:xfrm>
                      <a:off x="0" y="0"/>
                      <a:ext cx="1385225" cy="843878"/>
                    </a:xfrm>
                    <a:prstGeom prst="rect">
                      <a:avLst/>
                    </a:prstGeom>
                  </pic:spPr>
                </pic:pic>
              </a:graphicData>
            </a:graphic>
          </wp:inline>
        </w:drawing>
      </w:r>
    </w:p>
    <w:p w14:paraId="4D83F9E4" w14:textId="6BBF0B7E" w:rsidR="00BB1298" w:rsidRDefault="00000000">
      <w:pPr>
        <w:jc w:val="center"/>
        <w:rPr>
          <w:rFonts w:ascii="Verdana" w:hAnsi="Verdana" w:cs="Swis721 BT"/>
          <w:b/>
          <w:bCs/>
          <w:color w:val="221E1F"/>
          <w:sz w:val="30"/>
          <w:szCs w:val="30"/>
        </w:rPr>
      </w:pPr>
      <w:r>
        <w:rPr>
          <w:rFonts w:ascii="Verdana" w:hAnsi="Verdana" w:cs="Swis721 BT"/>
          <w:b/>
          <w:bCs/>
          <w:color w:val="221E1F"/>
          <w:sz w:val="30"/>
          <w:szCs w:val="30"/>
        </w:rPr>
        <w:t xml:space="preserve">Please read and </w:t>
      </w:r>
      <w:r w:rsidR="0012064F">
        <w:rPr>
          <w:rFonts w:ascii="Verdana" w:hAnsi="Verdana" w:cs="Swis721 BT" w:hint="eastAsia"/>
          <w:b/>
          <w:bCs/>
          <w:color w:val="221E1F"/>
          <w:sz w:val="30"/>
          <w:szCs w:val="30"/>
        </w:rPr>
        <w:t>keep</w:t>
      </w:r>
      <w:r>
        <w:rPr>
          <w:rFonts w:ascii="Verdana" w:hAnsi="Verdana" w:cs="Swis721 BT"/>
          <w:b/>
          <w:bCs/>
          <w:color w:val="221E1F"/>
          <w:sz w:val="30"/>
          <w:szCs w:val="30"/>
        </w:rPr>
        <w:t xml:space="preserve"> these instructions for future reference. Indoor use only.</w:t>
      </w:r>
    </w:p>
    <w:p w14:paraId="441E9EC3" w14:textId="5A5948D1" w:rsidR="00BB1298" w:rsidRDefault="00000000" w:rsidP="0012064F">
      <w:pPr>
        <w:ind w:rightChars="-241" w:right="-482"/>
        <w:rPr>
          <w:rFonts w:ascii="Verdana" w:hAnsi="Verdana" w:cs="Swis721 BT"/>
          <w:b/>
          <w:bCs/>
          <w:color w:val="221E1F"/>
          <w:sz w:val="30"/>
          <w:szCs w:val="30"/>
        </w:rPr>
      </w:pPr>
      <w:r w:rsidRPr="0012064F">
        <w:rPr>
          <w:rFonts w:ascii="Verdana" w:hAnsi="Verdana" w:cs="Swis721 BT"/>
          <w:b/>
          <w:bCs/>
          <w:color w:val="221E1F"/>
          <w:sz w:val="28"/>
          <w:szCs w:val="28"/>
        </w:rPr>
        <w:t xml:space="preserve">NOTE: </w:t>
      </w:r>
      <w:r w:rsidR="0012064F" w:rsidRPr="0012064F">
        <w:rPr>
          <w:rFonts w:ascii="Verdana" w:hAnsi="Verdana" w:cs="Swis721 BT" w:hint="eastAsia"/>
          <w:b/>
          <w:bCs/>
          <w:color w:val="221E1F"/>
          <w:sz w:val="28"/>
          <w:szCs w:val="28"/>
        </w:rPr>
        <w:t xml:space="preserve">Retain </w:t>
      </w:r>
      <w:r w:rsidRPr="0012064F">
        <w:rPr>
          <w:rFonts w:ascii="Verdana" w:hAnsi="Verdana" w:cs="Swis721 BT"/>
          <w:b/>
          <w:bCs/>
          <w:color w:val="221E1F"/>
          <w:sz w:val="28"/>
          <w:szCs w:val="28"/>
        </w:rPr>
        <w:t>these instructions for future</w:t>
      </w:r>
      <w:r w:rsidR="0012064F" w:rsidRPr="0012064F">
        <w:rPr>
          <w:rFonts w:ascii="Verdana" w:hAnsi="Verdana" w:cs="Swis721 BT" w:hint="eastAsia"/>
          <w:b/>
          <w:bCs/>
          <w:color w:val="221E1F"/>
          <w:sz w:val="28"/>
          <w:szCs w:val="28"/>
        </w:rPr>
        <w:t xml:space="preserve"> </w:t>
      </w:r>
      <w:r w:rsidRPr="0012064F">
        <w:rPr>
          <w:rFonts w:ascii="Verdana" w:hAnsi="Verdana" w:cs="Swis721 BT"/>
          <w:b/>
          <w:bCs/>
          <w:color w:val="221E1F"/>
          <w:sz w:val="28"/>
          <w:szCs w:val="28"/>
        </w:rPr>
        <w:t>reference</w:t>
      </w:r>
      <w:r>
        <w:rPr>
          <w:rFonts w:ascii="Verdana" w:hAnsi="Verdana" w:cs="Swis721 BT"/>
          <w:b/>
          <w:bCs/>
          <w:color w:val="221E1F"/>
          <w:sz w:val="30"/>
          <w:szCs w:val="30"/>
        </w:rPr>
        <w:t>.</w:t>
      </w:r>
    </w:p>
    <w:p w14:paraId="7A03580D" w14:textId="77777777" w:rsidR="00BB1298" w:rsidRDefault="00BB1298">
      <w:pPr>
        <w:jc w:val="center"/>
        <w:rPr>
          <w:rFonts w:ascii="Verdana" w:hAnsi="Verdana" w:cs="Swis721 BT"/>
          <w:b/>
          <w:bCs/>
          <w:color w:val="221E1F"/>
          <w:sz w:val="30"/>
          <w:szCs w:val="30"/>
        </w:rPr>
      </w:pPr>
    </w:p>
    <w:p w14:paraId="15E2C3AC" w14:textId="77777777" w:rsidR="00BB1298" w:rsidRDefault="00BB1298">
      <w:pPr>
        <w:jc w:val="center"/>
        <w:rPr>
          <w:rFonts w:ascii="Verdana" w:hAnsi="Verdana" w:cs="Swis721 BT"/>
          <w:b/>
          <w:bCs/>
          <w:color w:val="221E1F"/>
          <w:sz w:val="30"/>
          <w:szCs w:val="30"/>
        </w:rPr>
      </w:pPr>
    </w:p>
    <w:p w14:paraId="68E41DAF" w14:textId="77777777" w:rsidR="00BB1298" w:rsidRDefault="00BB1298">
      <w:pPr>
        <w:pBdr>
          <w:bottom w:val="single" w:sz="4" w:space="1" w:color="4472C4" w:themeColor="accent1"/>
        </w:pBdr>
        <w:spacing w:line="240" w:lineRule="auto"/>
        <w:rPr>
          <w:rFonts w:ascii="Verdana" w:hAnsi="Verdana"/>
          <w:b/>
          <w:bCs/>
          <w:sz w:val="34"/>
          <w:szCs w:val="34"/>
        </w:rPr>
      </w:pPr>
    </w:p>
    <w:p w14:paraId="12539EBD" w14:textId="77777777" w:rsidR="00BB1298" w:rsidRDefault="00BB1298">
      <w:pPr>
        <w:pBdr>
          <w:bottom w:val="single" w:sz="4" w:space="1" w:color="4472C4" w:themeColor="accent1"/>
        </w:pBdr>
        <w:spacing w:line="240" w:lineRule="auto"/>
        <w:jc w:val="center"/>
        <w:rPr>
          <w:rFonts w:ascii="Verdana" w:hAnsi="Verdana"/>
          <w:b/>
          <w:bCs/>
          <w:sz w:val="34"/>
          <w:szCs w:val="34"/>
        </w:rPr>
      </w:pPr>
    </w:p>
    <w:p w14:paraId="3CF7264F" w14:textId="77777777" w:rsidR="0014352E" w:rsidRDefault="0014352E">
      <w:pPr>
        <w:pBdr>
          <w:bottom w:val="single" w:sz="4" w:space="1" w:color="4472C4" w:themeColor="accent1"/>
        </w:pBdr>
        <w:spacing w:line="240" w:lineRule="auto"/>
        <w:jc w:val="center"/>
        <w:rPr>
          <w:rFonts w:ascii="Verdana" w:hAnsi="Verdana"/>
          <w:b/>
          <w:bCs/>
          <w:sz w:val="34"/>
          <w:szCs w:val="34"/>
        </w:rPr>
      </w:pPr>
    </w:p>
    <w:p w14:paraId="2CFD7C2C" w14:textId="77777777" w:rsidR="00BB1298" w:rsidRDefault="00000000">
      <w:pPr>
        <w:pBdr>
          <w:bottom w:val="single" w:sz="4" w:space="1" w:color="4472C4" w:themeColor="accent1"/>
        </w:pBdr>
        <w:spacing w:line="240" w:lineRule="auto"/>
        <w:jc w:val="center"/>
        <w:rPr>
          <w:rFonts w:ascii="Corbel Light" w:hAnsi="Corbel Light"/>
          <w:b/>
          <w:bCs/>
          <w:color w:val="00B0F0"/>
          <w:sz w:val="72"/>
          <w:szCs w:val="72"/>
        </w:rPr>
      </w:pPr>
      <w:r>
        <w:rPr>
          <w:rFonts w:ascii="Corbel Light" w:hAnsi="Corbel Light"/>
          <w:b/>
          <w:bCs/>
          <w:color w:val="00B0F0"/>
          <w:sz w:val="72"/>
          <w:szCs w:val="72"/>
        </w:rPr>
        <w:t>THANK YOU</w:t>
      </w:r>
    </w:p>
    <w:p w14:paraId="139170B7" w14:textId="77777777" w:rsidR="00BB1298" w:rsidRDefault="00000000">
      <w:pPr>
        <w:jc w:val="center"/>
        <w:rPr>
          <w:rFonts w:ascii="Corbel Light" w:hAnsi="Corbel Light"/>
          <w:b/>
          <w:bCs/>
          <w:color w:val="808080" w:themeColor="background1" w:themeShade="80"/>
          <w:sz w:val="30"/>
          <w:szCs w:val="30"/>
        </w:rPr>
      </w:pPr>
      <w:r>
        <w:rPr>
          <w:rFonts w:ascii="Corbel Light" w:hAnsi="Corbel Light"/>
          <w:b/>
          <w:bCs/>
          <w:color w:val="808080" w:themeColor="background1" w:themeShade="80"/>
          <w:sz w:val="30"/>
          <w:szCs w:val="30"/>
        </w:rPr>
        <w:t>FOR  YOUR  PURCHASE</w:t>
      </w:r>
    </w:p>
    <w:p w14:paraId="4D9DCFF5" w14:textId="77777777" w:rsidR="00BB1298" w:rsidRDefault="00BB1298">
      <w:pPr>
        <w:rPr>
          <w:rFonts w:ascii="Verdana" w:hAnsi="Verdana"/>
          <w:b/>
          <w:bCs/>
          <w:sz w:val="34"/>
          <w:szCs w:val="34"/>
        </w:rPr>
      </w:pPr>
    </w:p>
    <w:p w14:paraId="3A3FBBAD" w14:textId="77777777" w:rsidR="00BB1298" w:rsidRDefault="00BB1298">
      <w:pPr>
        <w:rPr>
          <w:rFonts w:ascii="Verdana" w:hAnsi="Verdana"/>
          <w:b/>
          <w:bCs/>
          <w:sz w:val="34"/>
          <w:szCs w:val="34"/>
        </w:rPr>
      </w:pPr>
    </w:p>
    <w:p w14:paraId="5496D462" w14:textId="77777777" w:rsidR="0014352E" w:rsidRDefault="0014352E">
      <w:pPr>
        <w:rPr>
          <w:rFonts w:ascii="Verdana" w:hAnsi="Verdana"/>
          <w:b/>
          <w:bCs/>
          <w:sz w:val="34"/>
          <w:szCs w:val="34"/>
        </w:rPr>
      </w:pPr>
    </w:p>
    <w:p w14:paraId="3A0FB53D" w14:textId="77777777" w:rsidR="00BB1298" w:rsidRDefault="00BB1298">
      <w:pPr>
        <w:rPr>
          <w:rFonts w:ascii="Verdana" w:hAnsi="Verdana"/>
          <w:b/>
          <w:bCs/>
          <w:sz w:val="34"/>
          <w:szCs w:val="34"/>
        </w:rPr>
      </w:pPr>
    </w:p>
    <w:p w14:paraId="07A8B364" w14:textId="77777777" w:rsidR="00BB1298" w:rsidRDefault="00BB1298">
      <w:pPr>
        <w:rPr>
          <w:rFonts w:ascii="Verdana" w:hAnsi="Verdana"/>
          <w:b/>
          <w:bCs/>
          <w:sz w:val="34"/>
          <w:szCs w:val="34"/>
        </w:rPr>
      </w:pPr>
    </w:p>
    <w:p w14:paraId="6DF6A8B7" w14:textId="77777777" w:rsidR="00BB1298" w:rsidRDefault="00BB1298">
      <w:pPr>
        <w:rPr>
          <w:rFonts w:ascii="Verdana" w:hAnsi="Verdana"/>
          <w:b/>
          <w:bCs/>
          <w:sz w:val="34"/>
          <w:szCs w:val="34"/>
        </w:rPr>
      </w:pPr>
    </w:p>
    <w:p w14:paraId="2AB366D3" w14:textId="77777777" w:rsidR="00BB1298" w:rsidRDefault="00BB1298">
      <w:pPr>
        <w:rPr>
          <w:rFonts w:ascii="Verdana" w:hAnsi="Verdana"/>
          <w:b/>
          <w:bCs/>
          <w:sz w:val="34"/>
          <w:szCs w:val="34"/>
        </w:rPr>
      </w:pPr>
    </w:p>
    <w:p w14:paraId="3F7C6752" w14:textId="77777777" w:rsidR="00BB1298" w:rsidRDefault="00BB1298">
      <w:pPr>
        <w:rPr>
          <w:rFonts w:ascii="Verdana" w:hAnsi="Verdana"/>
          <w:b/>
          <w:bCs/>
          <w:sz w:val="34"/>
          <w:szCs w:val="34"/>
        </w:rPr>
      </w:pPr>
    </w:p>
    <w:p w14:paraId="2294973F" w14:textId="77777777" w:rsidR="00BB1298" w:rsidRDefault="00BB1298">
      <w:pPr>
        <w:rPr>
          <w:rFonts w:ascii="Verdana" w:hAnsi="Verdana"/>
          <w:b/>
          <w:bCs/>
          <w:sz w:val="34"/>
          <w:szCs w:val="34"/>
        </w:rPr>
      </w:pPr>
    </w:p>
    <w:p w14:paraId="397B194A" w14:textId="77777777" w:rsidR="00BB1298" w:rsidRDefault="00BB1298">
      <w:pPr>
        <w:rPr>
          <w:rFonts w:ascii="Verdana" w:hAnsi="Verdana"/>
          <w:b/>
          <w:bCs/>
          <w:sz w:val="34"/>
          <w:szCs w:val="34"/>
        </w:rPr>
      </w:pPr>
    </w:p>
    <w:p w14:paraId="4285F7B6" w14:textId="77777777" w:rsidR="00BB1298" w:rsidRDefault="00BB1298">
      <w:pPr>
        <w:rPr>
          <w:rFonts w:ascii="Verdana" w:hAnsi="Verdana"/>
          <w:b/>
          <w:bCs/>
          <w:sz w:val="34"/>
          <w:szCs w:val="34"/>
        </w:rPr>
      </w:pPr>
    </w:p>
    <w:sdt>
      <w:sdtPr>
        <w:rPr>
          <w:rFonts w:asciiTheme="minorHAnsi" w:eastAsiaTheme="minorEastAsia" w:hAnsiTheme="minorHAnsi" w:cstheme="minorBidi"/>
          <w:color w:val="auto"/>
          <w:sz w:val="20"/>
          <w:szCs w:val="20"/>
        </w:rPr>
        <w:id w:val="1268591183"/>
        <w:docPartObj>
          <w:docPartGallery w:val="Table of Contents"/>
          <w:docPartUnique/>
        </w:docPartObj>
      </w:sdtPr>
      <w:sdtEndPr>
        <w:rPr>
          <w:b/>
          <w:bCs/>
        </w:rPr>
      </w:sdtEndPr>
      <w:sdtContent>
        <w:p w14:paraId="42771667" w14:textId="77777777" w:rsidR="00BB1298" w:rsidRDefault="00000000">
          <w:pPr>
            <w:pStyle w:val="TOC10"/>
          </w:pPr>
          <w:r>
            <w:t>Table of Contents</w:t>
          </w:r>
        </w:p>
        <w:p w14:paraId="4BFEDC9D" w14:textId="77777777" w:rsidR="00BB1298" w:rsidRDefault="00000000">
          <w:pPr>
            <w:pStyle w:val="TOC1"/>
            <w:tabs>
              <w:tab w:val="right" w:leader="dot" w:pos="8296"/>
            </w:tabs>
            <w:rPr>
              <w:kern w:val="2"/>
              <w:sz w:val="22"/>
              <w:szCs w:val="22"/>
              <w14:ligatures w14:val="standardContextual"/>
            </w:rPr>
          </w:pPr>
          <w:r>
            <w:fldChar w:fldCharType="begin"/>
          </w:r>
          <w:r>
            <w:instrText xml:space="preserve"> TOC \o "1-3" \h \z \u </w:instrText>
          </w:r>
          <w:r>
            <w:fldChar w:fldCharType="separate"/>
          </w:r>
          <w:hyperlink w:anchor="_Toc141111503" w:history="1">
            <w:r w:rsidR="00BB1298">
              <w:rPr>
                <w:rStyle w:val="af1"/>
              </w:rPr>
              <w:t>Safety Precautions</w:t>
            </w:r>
            <w:r w:rsidR="00BB1298">
              <w:tab/>
            </w:r>
            <w:r w:rsidR="00BB1298">
              <w:fldChar w:fldCharType="begin"/>
            </w:r>
            <w:r w:rsidR="00BB1298">
              <w:instrText xml:space="preserve"> PAGEREF _Toc141111503 \h </w:instrText>
            </w:r>
            <w:r w:rsidR="00BB1298">
              <w:fldChar w:fldCharType="separate"/>
            </w:r>
            <w:r w:rsidR="00BB1298">
              <w:t>1</w:t>
            </w:r>
            <w:r w:rsidR="00BB1298">
              <w:fldChar w:fldCharType="end"/>
            </w:r>
          </w:hyperlink>
        </w:p>
        <w:p w14:paraId="0B623FB1" w14:textId="77777777" w:rsidR="00BB1298" w:rsidRDefault="00BB1298">
          <w:pPr>
            <w:pStyle w:val="TOC1"/>
            <w:tabs>
              <w:tab w:val="right" w:leader="dot" w:pos="8296"/>
            </w:tabs>
            <w:rPr>
              <w:kern w:val="2"/>
              <w:sz w:val="22"/>
              <w:szCs w:val="22"/>
              <w14:ligatures w14:val="standardContextual"/>
            </w:rPr>
          </w:pPr>
          <w:hyperlink w:anchor="_Toc141111504" w:history="1">
            <w:r>
              <w:rPr>
                <w:rStyle w:val="af1"/>
              </w:rPr>
              <w:t>Specifications</w:t>
            </w:r>
            <w:r>
              <w:tab/>
            </w:r>
            <w:r>
              <w:fldChar w:fldCharType="begin"/>
            </w:r>
            <w:r>
              <w:instrText xml:space="preserve"> PAGEREF _Toc141111504 \h </w:instrText>
            </w:r>
            <w:r>
              <w:fldChar w:fldCharType="separate"/>
            </w:r>
            <w:r>
              <w:t>2</w:t>
            </w:r>
            <w:r>
              <w:fldChar w:fldCharType="end"/>
            </w:r>
          </w:hyperlink>
        </w:p>
        <w:p w14:paraId="533215CF" w14:textId="77777777" w:rsidR="00BB1298" w:rsidRDefault="00BB1298">
          <w:pPr>
            <w:pStyle w:val="TOC1"/>
            <w:tabs>
              <w:tab w:val="right" w:leader="dot" w:pos="8296"/>
            </w:tabs>
            <w:rPr>
              <w:kern w:val="2"/>
              <w:sz w:val="22"/>
              <w:szCs w:val="22"/>
              <w14:ligatures w14:val="standardContextual"/>
            </w:rPr>
          </w:pPr>
          <w:hyperlink w:anchor="_Toc141111505" w:history="1">
            <w:r>
              <w:rPr>
                <w:rStyle w:val="af1"/>
              </w:rPr>
              <w:t>Precautions</w:t>
            </w:r>
            <w:r>
              <w:tab/>
            </w:r>
            <w:r>
              <w:fldChar w:fldCharType="begin"/>
            </w:r>
            <w:r>
              <w:instrText xml:space="preserve"> PAGEREF _Toc141111505 \h </w:instrText>
            </w:r>
            <w:r>
              <w:fldChar w:fldCharType="separate"/>
            </w:r>
            <w:r>
              <w:t>3</w:t>
            </w:r>
            <w:r>
              <w:fldChar w:fldCharType="end"/>
            </w:r>
          </w:hyperlink>
        </w:p>
        <w:p w14:paraId="437B7BFE" w14:textId="77777777" w:rsidR="00BB1298" w:rsidRDefault="00BB1298">
          <w:pPr>
            <w:pStyle w:val="TOC1"/>
            <w:tabs>
              <w:tab w:val="right" w:leader="dot" w:pos="8296"/>
            </w:tabs>
            <w:rPr>
              <w:kern w:val="2"/>
              <w:sz w:val="22"/>
              <w:szCs w:val="22"/>
              <w14:ligatures w14:val="standardContextual"/>
            </w:rPr>
          </w:pPr>
          <w:hyperlink w:anchor="_Toc141111506" w:history="1">
            <w:r>
              <w:rPr>
                <w:rStyle w:val="af1"/>
              </w:rPr>
              <w:t>Parts Identification</w:t>
            </w:r>
            <w:bookmarkStart w:id="1" w:name="_Hlk170393382"/>
            <w:r>
              <w:tab/>
            </w:r>
            <w:r>
              <w:fldChar w:fldCharType="begin"/>
            </w:r>
            <w:r>
              <w:instrText xml:space="preserve"> PAGEREF _Toc141111506 \h </w:instrText>
            </w:r>
            <w:r>
              <w:fldChar w:fldCharType="separate"/>
            </w:r>
            <w:r>
              <w:t>4</w:t>
            </w:r>
            <w:r>
              <w:fldChar w:fldCharType="end"/>
            </w:r>
            <w:bookmarkEnd w:id="1"/>
          </w:hyperlink>
        </w:p>
        <w:p w14:paraId="73509849" w14:textId="77777777" w:rsidR="00BB1298" w:rsidRDefault="00BB1298">
          <w:pPr>
            <w:pStyle w:val="TOC1"/>
            <w:tabs>
              <w:tab w:val="right" w:leader="dot" w:pos="8296"/>
            </w:tabs>
            <w:rPr>
              <w:kern w:val="2"/>
              <w:sz w:val="22"/>
              <w:szCs w:val="22"/>
              <w14:ligatures w14:val="standardContextual"/>
            </w:rPr>
          </w:pPr>
          <w:hyperlink w:anchor="_Toc141111507" w:history="1">
            <w:r>
              <w:rPr>
                <w:rStyle w:val="af1"/>
              </w:rPr>
              <w:t>How To Cook Rice</w:t>
            </w:r>
            <w:r>
              <w:tab/>
            </w:r>
            <w:r>
              <w:fldChar w:fldCharType="begin"/>
            </w:r>
            <w:r>
              <w:instrText xml:space="preserve"> PAGEREF _Toc141111507 \h </w:instrText>
            </w:r>
            <w:r>
              <w:fldChar w:fldCharType="separate"/>
            </w:r>
            <w:r>
              <w:t>5</w:t>
            </w:r>
            <w:r>
              <w:fldChar w:fldCharType="end"/>
            </w:r>
          </w:hyperlink>
        </w:p>
        <w:p w14:paraId="75EF20A0" w14:textId="77777777" w:rsidR="00BB1298" w:rsidRDefault="00BB1298">
          <w:pPr>
            <w:pStyle w:val="TOC1"/>
            <w:tabs>
              <w:tab w:val="right" w:leader="dot" w:pos="8296"/>
            </w:tabs>
            <w:rPr>
              <w:kern w:val="2"/>
              <w:sz w:val="22"/>
              <w:szCs w:val="22"/>
              <w14:ligatures w14:val="standardContextual"/>
            </w:rPr>
          </w:pPr>
          <w:hyperlink w:anchor="_Toc141111508" w:history="1">
            <w:r>
              <w:rPr>
                <w:rStyle w:val="af1"/>
              </w:rPr>
              <w:t>How To Keep Cooked Rice Warm and Tasty</w:t>
            </w:r>
            <w:r>
              <w:tab/>
            </w:r>
            <w:r>
              <w:fldChar w:fldCharType="begin"/>
            </w:r>
            <w:r>
              <w:instrText xml:space="preserve"> PAGEREF _Toc141111508 \h </w:instrText>
            </w:r>
            <w:r>
              <w:fldChar w:fldCharType="separate"/>
            </w:r>
            <w:r>
              <w:t>6</w:t>
            </w:r>
            <w:r>
              <w:fldChar w:fldCharType="end"/>
            </w:r>
          </w:hyperlink>
        </w:p>
        <w:p w14:paraId="71C3A0EB" w14:textId="77777777" w:rsidR="00BB1298" w:rsidRDefault="00BB1298">
          <w:pPr>
            <w:pStyle w:val="TOC1"/>
            <w:tabs>
              <w:tab w:val="right" w:leader="dot" w:pos="8296"/>
            </w:tabs>
            <w:rPr>
              <w:kern w:val="2"/>
              <w:sz w:val="22"/>
              <w:szCs w:val="22"/>
              <w14:ligatures w14:val="standardContextual"/>
            </w:rPr>
          </w:pPr>
          <w:hyperlink w:anchor="_Toc141111509" w:history="1">
            <w:r>
              <w:rPr>
                <w:rStyle w:val="af1"/>
              </w:rPr>
              <w:t>How To Use Steamer</w:t>
            </w:r>
            <w:r>
              <w:tab/>
            </w:r>
            <w:r>
              <w:fldChar w:fldCharType="begin"/>
            </w:r>
            <w:r>
              <w:instrText xml:space="preserve"> PAGEREF _Toc141111509 \h </w:instrText>
            </w:r>
            <w:r>
              <w:fldChar w:fldCharType="separate"/>
            </w:r>
            <w:r>
              <w:t>6</w:t>
            </w:r>
            <w:r>
              <w:fldChar w:fldCharType="end"/>
            </w:r>
          </w:hyperlink>
        </w:p>
        <w:p w14:paraId="79014EE1" w14:textId="77777777" w:rsidR="00BB1298" w:rsidRDefault="00BB1298">
          <w:pPr>
            <w:pStyle w:val="TOC1"/>
            <w:tabs>
              <w:tab w:val="right" w:leader="dot" w:pos="8296"/>
            </w:tabs>
            <w:rPr>
              <w:kern w:val="2"/>
              <w:sz w:val="22"/>
              <w:szCs w:val="22"/>
              <w14:ligatures w14:val="standardContextual"/>
            </w:rPr>
          </w:pPr>
          <w:hyperlink w:anchor="_Toc141111510" w:history="1">
            <w:r>
              <w:rPr>
                <w:rStyle w:val="af1"/>
              </w:rPr>
              <w:t>Maintenance</w:t>
            </w:r>
            <w:r>
              <w:tab/>
            </w:r>
            <w:r>
              <w:fldChar w:fldCharType="begin"/>
            </w:r>
            <w:r>
              <w:instrText xml:space="preserve"> PAGEREF _Toc141111510 \h </w:instrText>
            </w:r>
            <w:r>
              <w:fldChar w:fldCharType="separate"/>
            </w:r>
            <w:r>
              <w:t>7</w:t>
            </w:r>
            <w:r>
              <w:fldChar w:fldCharType="end"/>
            </w:r>
          </w:hyperlink>
        </w:p>
        <w:p w14:paraId="423C0327" w14:textId="77777777" w:rsidR="00BB1298" w:rsidRDefault="00BB1298">
          <w:pPr>
            <w:pStyle w:val="TOC1"/>
            <w:tabs>
              <w:tab w:val="right" w:leader="dot" w:pos="8296"/>
            </w:tabs>
            <w:rPr>
              <w:kern w:val="2"/>
              <w:sz w:val="22"/>
              <w:szCs w:val="22"/>
              <w14:ligatures w14:val="standardContextual"/>
            </w:rPr>
          </w:pPr>
          <w:hyperlink w:anchor="_Toc141111511" w:history="1">
            <w:r>
              <w:rPr>
                <w:rStyle w:val="af1"/>
              </w:rPr>
              <w:t>How To Clean</w:t>
            </w:r>
            <w:r>
              <w:tab/>
            </w:r>
            <w:r>
              <w:fldChar w:fldCharType="begin"/>
            </w:r>
            <w:r>
              <w:instrText xml:space="preserve"> PAGEREF _Toc141111511 \h </w:instrText>
            </w:r>
            <w:r>
              <w:fldChar w:fldCharType="separate"/>
            </w:r>
            <w:r>
              <w:t>7</w:t>
            </w:r>
            <w:r>
              <w:fldChar w:fldCharType="end"/>
            </w:r>
          </w:hyperlink>
        </w:p>
        <w:p w14:paraId="1351BAEC" w14:textId="77777777" w:rsidR="00BB1298" w:rsidRDefault="00BB1298">
          <w:pPr>
            <w:pStyle w:val="TOC1"/>
            <w:tabs>
              <w:tab w:val="right" w:leader="dot" w:pos="8296"/>
            </w:tabs>
            <w:rPr>
              <w:kern w:val="2"/>
              <w:sz w:val="22"/>
              <w:szCs w:val="22"/>
              <w14:ligatures w14:val="standardContextual"/>
            </w:rPr>
          </w:pPr>
          <w:hyperlink w:anchor="_Toc141111512" w:history="1">
            <w:r>
              <w:rPr>
                <w:rStyle w:val="af1"/>
              </w:rPr>
              <w:t>Features</w:t>
            </w:r>
            <w:r>
              <w:tab/>
            </w:r>
            <w:r>
              <w:fldChar w:fldCharType="begin"/>
            </w:r>
            <w:r>
              <w:instrText xml:space="preserve"> PAGEREF _Toc141111512 \h </w:instrText>
            </w:r>
            <w:r>
              <w:fldChar w:fldCharType="separate"/>
            </w:r>
            <w:r>
              <w:t>8</w:t>
            </w:r>
            <w:r>
              <w:fldChar w:fldCharType="end"/>
            </w:r>
          </w:hyperlink>
        </w:p>
        <w:bookmarkStart w:id="2" w:name="_Hlk170393412"/>
        <w:p w14:paraId="417CBBB6" w14:textId="77777777" w:rsidR="00BB1298" w:rsidRDefault="00000000">
          <w:pPr>
            <w:pStyle w:val="TOC1"/>
            <w:tabs>
              <w:tab w:val="right" w:leader="dot" w:pos="8296"/>
            </w:tabs>
          </w:pPr>
          <w:r>
            <w:fldChar w:fldCharType="begin"/>
          </w:r>
          <w:r>
            <w:instrText>HYPERLINK \l "_Toc141111513"</w:instrText>
          </w:r>
          <w:r>
            <w:fldChar w:fldCharType="separate"/>
          </w:r>
          <w:r>
            <w:rPr>
              <w:rStyle w:val="af1"/>
            </w:rPr>
            <w:t>Diagram</w:t>
          </w:r>
          <w:r>
            <w:tab/>
          </w:r>
          <w:r>
            <w:fldChar w:fldCharType="begin"/>
          </w:r>
          <w:r>
            <w:instrText xml:space="preserve"> PAGEREF _Toc141111513 \h </w:instrText>
          </w:r>
          <w:r>
            <w:fldChar w:fldCharType="separate"/>
          </w:r>
          <w:r>
            <w:t>8</w:t>
          </w:r>
          <w:r>
            <w:fldChar w:fldCharType="end"/>
          </w:r>
          <w:r>
            <w:fldChar w:fldCharType="end"/>
          </w:r>
        </w:p>
        <w:bookmarkEnd w:id="2"/>
        <w:p w14:paraId="0EAB24E0" w14:textId="5C007FCA" w:rsidR="00E85AAA" w:rsidRDefault="00E85AAA" w:rsidP="00E85AAA">
          <w:pPr>
            <w:pStyle w:val="TOC1"/>
            <w:tabs>
              <w:tab w:val="right" w:leader="dot" w:pos="8296"/>
            </w:tabs>
          </w:pPr>
          <w:r w:rsidRPr="00E85AAA">
            <w:t>Troubleshooting</w:t>
          </w:r>
          <w:hyperlink w:anchor="_Toc141111513" w:history="1">
            <w:r>
              <w:tab/>
            </w:r>
            <w:r>
              <w:rPr>
                <w:rFonts w:hint="eastAsia"/>
              </w:rPr>
              <w:t>9</w:t>
            </w:r>
          </w:hyperlink>
        </w:p>
        <w:p w14:paraId="6A74FA29" w14:textId="22835F10" w:rsidR="00512687" w:rsidRDefault="00512687" w:rsidP="00512687">
          <w:pPr>
            <w:pStyle w:val="TOC1"/>
            <w:tabs>
              <w:tab w:val="right" w:leader="dot" w:pos="8296"/>
            </w:tabs>
          </w:pPr>
          <w:r w:rsidRPr="00512687">
            <w:t>The exploded view</w:t>
          </w:r>
          <w:hyperlink w:anchor="_Toc141111513" w:history="1">
            <w:r>
              <w:tab/>
            </w:r>
            <w:r>
              <w:rPr>
                <w:rFonts w:hint="eastAsia"/>
              </w:rPr>
              <w:t>10</w:t>
            </w:r>
          </w:hyperlink>
        </w:p>
        <w:p w14:paraId="693A15FF" w14:textId="77777777" w:rsidR="00BB1298" w:rsidRDefault="00BB1298">
          <w:pPr>
            <w:pStyle w:val="TOC1"/>
            <w:tabs>
              <w:tab w:val="right" w:leader="dot" w:pos="8296"/>
            </w:tabs>
            <w:rPr>
              <w:kern w:val="2"/>
              <w:sz w:val="22"/>
              <w:szCs w:val="22"/>
              <w14:ligatures w14:val="standardContextual"/>
            </w:rPr>
          </w:pPr>
          <w:hyperlink w:anchor="_Toc141111514" w:history="1">
            <w:r>
              <w:rPr>
                <w:rStyle w:val="af1"/>
              </w:rPr>
              <w:t>Parts List</w:t>
            </w:r>
            <w:r>
              <w:tab/>
            </w:r>
            <w:r>
              <w:fldChar w:fldCharType="begin"/>
            </w:r>
            <w:r>
              <w:instrText xml:space="preserve"> PAGEREF _Toc141111514 \h </w:instrText>
            </w:r>
            <w:r>
              <w:fldChar w:fldCharType="separate"/>
            </w:r>
            <w:r>
              <w:t>11</w:t>
            </w:r>
            <w:r>
              <w:fldChar w:fldCharType="end"/>
            </w:r>
          </w:hyperlink>
        </w:p>
        <w:p w14:paraId="746AD284" w14:textId="5B0262E2" w:rsidR="00BB1298" w:rsidRDefault="00BB1298">
          <w:pPr>
            <w:pStyle w:val="TOC1"/>
            <w:tabs>
              <w:tab w:val="right" w:leader="dot" w:pos="8296"/>
            </w:tabs>
            <w:rPr>
              <w:kern w:val="2"/>
              <w:sz w:val="22"/>
              <w:szCs w:val="22"/>
              <w14:ligatures w14:val="standardContextual"/>
            </w:rPr>
          </w:pPr>
          <w:hyperlink w:anchor="_Toc141111515" w:history="1">
            <w:r>
              <w:rPr>
                <w:rStyle w:val="af1"/>
                <w:rFonts w:eastAsiaTheme="minorHAnsi"/>
              </w:rPr>
              <w:t>Warranty Service Information</w:t>
            </w:r>
            <w:r>
              <w:tab/>
            </w:r>
            <w:r>
              <w:rPr>
                <w:rFonts w:hint="eastAsia"/>
              </w:rPr>
              <w:t>12</w:t>
            </w:r>
          </w:hyperlink>
        </w:p>
        <w:p w14:paraId="6DA353B1" w14:textId="77777777" w:rsidR="00BB1298" w:rsidRDefault="00000000">
          <w:r>
            <w:rPr>
              <w:b/>
              <w:bCs/>
            </w:rPr>
            <w:fldChar w:fldCharType="end"/>
          </w:r>
        </w:p>
      </w:sdtContent>
    </w:sdt>
    <w:p w14:paraId="5046038C" w14:textId="77777777" w:rsidR="00BB1298" w:rsidRDefault="00BB1298">
      <w:pPr>
        <w:rPr>
          <w:rFonts w:ascii="Verdana" w:hAnsi="Verdana"/>
        </w:rPr>
      </w:pPr>
    </w:p>
    <w:p w14:paraId="169BD422" w14:textId="77777777" w:rsidR="00BB1298" w:rsidRDefault="00BB1298">
      <w:pPr>
        <w:rPr>
          <w:rFonts w:ascii="Verdana" w:hAnsi="Verdana"/>
        </w:rPr>
      </w:pPr>
    </w:p>
    <w:p w14:paraId="0FE7440F" w14:textId="77777777" w:rsidR="00BB1298" w:rsidRDefault="00BB1298">
      <w:pPr>
        <w:rPr>
          <w:rFonts w:ascii="Verdana" w:hAnsi="Verdana"/>
        </w:rPr>
      </w:pPr>
    </w:p>
    <w:p w14:paraId="1BC5F59E" w14:textId="77777777" w:rsidR="00BB1298" w:rsidRDefault="00BB1298">
      <w:pPr>
        <w:rPr>
          <w:rFonts w:ascii="Verdana" w:hAnsi="Verdana"/>
        </w:rPr>
      </w:pPr>
    </w:p>
    <w:p w14:paraId="219F6A40" w14:textId="77777777" w:rsidR="00BB1298" w:rsidRDefault="00BB1298">
      <w:pPr>
        <w:rPr>
          <w:rFonts w:ascii="Verdana" w:hAnsi="Verdana"/>
        </w:rPr>
      </w:pPr>
    </w:p>
    <w:p w14:paraId="70647953" w14:textId="77777777" w:rsidR="00BB1298" w:rsidRDefault="00BB1298">
      <w:pPr>
        <w:rPr>
          <w:rFonts w:ascii="Verdana" w:hAnsi="Verdana"/>
        </w:rPr>
      </w:pPr>
    </w:p>
    <w:p w14:paraId="69FFCA88" w14:textId="77777777" w:rsidR="00BB1298" w:rsidRDefault="00BB1298">
      <w:pPr>
        <w:rPr>
          <w:rFonts w:ascii="Verdana" w:hAnsi="Verdana"/>
        </w:rPr>
      </w:pPr>
    </w:p>
    <w:p w14:paraId="30C7BEAF" w14:textId="77777777" w:rsidR="00BB1298" w:rsidRDefault="00BB1298">
      <w:pPr>
        <w:rPr>
          <w:rFonts w:ascii="Verdana" w:hAnsi="Verdana"/>
        </w:rPr>
      </w:pPr>
    </w:p>
    <w:p w14:paraId="49943C31" w14:textId="77777777" w:rsidR="00BB1298" w:rsidRDefault="00BB1298">
      <w:pPr>
        <w:rPr>
          <w:rFonts w:ascii="Verdana" w:hAnsi="Verdana"/>
        </w:rPr>
      </w:pPr>
    </w:p>
    <w:p w14:paraId="32BEBE8A" w14:textId="77777777" w:rsidR="00BB1298" w:rsidRDefault="00000000">
      <w:pPr>
        <w:rPr>
          <w:rFonts w:ascii="Verdana" w:hAnsi="Verdana"/>
        </w:rPr>
        <w:sectPr w:rsidR="00BB1298">
          <w:pgSz w:w="11906" w:h="16838"/>
          <w:pgMar w:top="1440" w:right="1800" w:bottom="1440" w:left="1800" w:header="851" w:footer="992" w:gutter="0"/>
          <w:pgBorders w:offsetFrom="page">
            <w:top w:val="thinThickSmallGap" w:sz="24" w:space="24" w:color="4472C4" w:themeColor="accent1"/>
            <w:left w:val="thinThickSmallGap" w:sz="24" w:space="24" w:color="4472C4" w:themeColor="accent1"/>
            <w:bottom w:val="thickThinSmallGap" w:sz="24" w:space="24" w:color="4472C4" w:themeColor="accent1"/>
            <w:right w:val="thickThinSmallGap" w:sz="24" w:space="24" w:color="4472C4" w:themeColor="accent1"/>
          </w:pgBorders>
          <w:pgNumType w:start="1" w:chapStyle="1"/>
          <w:cols w:space="425"/>
          <w:docGrid w:type="lines" w:linePitch="312"/>
        </w:sectPr>
      </w:pPr>
      <w:r>
        <w:rPr>
          <w:rFonts w:ascii="Verdana" w:hAnsi="Verdana"/>
        </w:rPr>
        <w:br w:type="page"/>
      </w:r>
    </w:p>
    <w:p w14:paraId="389F2081" w14:textId="77777777" w:rsidR="00BB1298" w:rsidRDefault="00000000">
      <w:pPr>
        <w:pStyle w:val="1"/>
        <w:rPr>
          <w:sz w:val="52"/>
          <w:szCs w:val="52"/>
        </w:rPr>
      </w:pPr>
      <w:bookmarkStart w:id="3" w:name="_Toc141090186"/>
      <w:bookmarkStart w:id="4" w:name="_Toc141111503"/>
      <w:r>
        <w:rPr>
          <w:sz w:val="52"/>
          <w:szCs w:val="52"/>
        </w:rPr>
        <w:lastRenderedPageBreak/>
        <w:t>Safety Precautions</w:t>
      </w:r>
      <w:bookmarkEnd w:id="3"/>
      <w:bookmarkEnd w:id="4"/>
    </w:p>
    <w:p w14:paraId="5F886EB7" w14:textId="77777777" w:rsidR="00BB1298" w:rsidRDefault="00BB1298">
      <w:pPr>
        <w:pStyle w:val="Pa0"/>
        <w:rPr>
          <w:rStyle w:val="A80"/>
          <w:rFonts w:ascii="Verdana" w:hAnsi="Verdana"/>
          <w:sz w:val="24"/>
          <w:szCs w:val="24"/>
        </w:rPr>
      </w:pPr>
    </w:p>
    <w:p w14:paraId="4BAED7EB" w14:textId="684E362B" w:rsidR="00BB1298" w:rsidRDefault="00000000" w:rsidP="0012064F">
      <w:pPr>
        <w:pStyle w:val="Pa0"/>
        <w:numPr>
          <w:ilvl w:val="0"/>
          <w:numId w:val="3"/>
        </w:numPr>
        <w:rPr>
          <w:rFonts w:ascii="Verdana" w:hAnsi="Verdana" w:cs="Swis721 BT"/>
          <w:color w:val="221E1F"/>
        </w:rPr>
      </w:pPr>
      <w:r>
        <w:rPr>
          <w:rStyle w:val="A80"/>
          <w:rFonts w:ascii="Verdana" w:hAnsi="Verdana"/>
          <w:sz w:val="24"/>
          <w:szCs w:val="24"/>
        </w:rPr>
        <w:t xml:space="preserve">Read all instructions carefully before using the appliance for the first time. </w:t>
      </w:r>
    </w:p>
    <w:p w14:paraId="0D9E3129" w14:textId="19E34C59" w:rsidR="00BB1298" w:rsidRDefault="00000000" w:rsidP="0012064F">
      <w:pPr>
        <w:pStyle w:val="Pa0"/>
        <w:numPr>
          <w:ilvl w:val="0"/>
          <w:numId w:val="3"/>
        </w:numPr>
        <w:rPr>
          <w:rStyle w:val="A80"/>
          <w:rFonts w:ascii="Verdana" w:hAnsi="Verdana"/>
          <w:sz w:val="24"/>
          <w:szCs w:val="24"/>
        </w:rPr>
      </w:pPr>
      <w:r>
        <w:rPr>
          <w:rStyle w:val="A80"/>
          <w:rFonts w:ascii="Verdana" w:hAnsi="Verdana"/>
          <w:sz w:val="24"/>
          <w:szCs w:val="24"/>
        </w:rPr>
        <w:t xml:space="preserve">Do not use outdoors: commercial and indoor use only. </w:t>
      </w:r>
    </w:p>
    <w:p w14:paraId="08D09CC2" w14:textId="4E91F025" w:rsidR="00BB1298" w:rsidRDefault="00000000" w:rsidP="0012064F">
      <w:pPr>
        <w:pStyle w:val="Pa0"/>
        <w:numPr>
          <w:ilvl w:val="0"/>
          <w:numId w:val="3"/>
        </w:numPr>
        <w:rPr>
          <w:rStyle w:val="A80"/>
          <w:rFonts w:ascii="Verdana" w:hAnsi="Verdana"/>
          <w:sz w:val="24"/>
          <w:szCs w:val="24"/>
        </w:rPr>
      </w:pPr>
      <w:r>
        <w:rPr>
          <w:rStyle w:val="A80"/>
          <w:rFonts w:ascii="Verdana" w:hAnsi="Verdana"/>
          <w:sz w:val="24"/>
          <w:szCs w:val="24"/>
        </w:rPr>
        <w:t xml:space="preserve">Do not immerse in water. </w:t>
      </w:r>
    </w:p>
    <w:p w14:paraId="461A6E0E" w14:textId="31B48FE7" w:rsidR="00BB1298" w:rsidRDefault="00000000" w:rsidP="0012064F">
      <w:pPr>
        <w:pStyle w:val="Pa0"/>
        <w:numPr>
          <w:ilvl w:val="0"/>
          <w:numId w:val="3"/>
        </w:numPr>
        <w:rPr>
          <w:rStyle w:val="A80"/>
          <w:rFonts w:ascii="Verdana" w:hAnsi="Verdana"/>
          <w:sz w:val="24"/>
          <w:szCs w:val="24"/>
        </w:rPr>
      </w:pPr>
      <w:r>
        <w:rPr>
          <w:rStyle w:val="A80"/>
          <w:rFonts w:ascii="Verdana" w:hAnsi="Verdana"/>
          <w:b/>
          <w:bCs/>
          <w:sz w:val="24"/>
          <w:szCs w:val="24"/>
        </w:rPr>
        <w:t>CAUTION:</w:t>
      </w:r>
      <w:r>
        <w:rPr>
          <w:rStyle w:val="A80"/>
          <w:rFonts w:ascii="Verdana" w:hAnsi="Verdana"/>
          <w:sz w:val="24"/>
          <w:szCs w:val="24"/>
        </w:rPr>
        <w:t xml:space="preserve"> HOT SURFACE. </w:t>
      </w:r>
    </w:p>
    <w:p w14:paraId="7EFCF609" w14:textId="0E0CDF9D" w:rsidR="00BB1298" w:rsidRDefault="00000000" w:rsidP="0012064F">
      <w:pPr>
        <w:pStyle w:val="Pa0"/>
        <w:numPr>
          <w:ilvl w:val="0"/>
          <w:numId w:val="3"/>
        </w:numPr>
        <w:rPr>
          <w:rStyle w:val="A80"/>
          <w:rFonts w:ascii="Verdana" w:hAnsi="Verdana"/>
          <w:sz w:val="24"/>
          <w:szCs w:val="24"/>
        </w:rPr>
      </w:pPr>
      <w:r>
        <w:rPr>
          <w:rStyle w:val="A80"/>
          <w:rFonts w:ascii="Verdana" w:hAnsi="Verdana"/>
          <w:b/>
          <w:bCs/>
          <w:sz w:val="24"/>
          <w:szCs w:val="24"/>
        </w:rPr>
        <w:t>CAUTION</w:t>
      </w:r>
      <w:r>
        <w:rPr>
          <w:rStyle w:val="A80"/>
          <w:rFonts w:ascii="Verdana" w:hAnsi="Verdana"/>
          <w:sz w:val="24"/>
          <w:szCs w:val="24"/>
        </w:rPr>
        <w:t xml:space="preserve">: Risk of fire or burn hazard. Do not store near combustible material. </w:t>
      </w:r>
    </w:p>
    <w:p w14:paraId="4977A723" w14:textId="0C547661" w:rsidR="00BB1298" w:rsidRDefault="00000000" w:rsidP="0012064F">
      <w:pPr>
        <w:pStyle w:val="Pa0"/>
        <w:numPr>
          <w:ilvl w:val="0"/>
          <w:numId w:val="3"/>
        </w:numPr>
        <w:rPr>
          <w:rStyle w:val="A80"/>
          <w:rFonts w:ascii="Verdana" w:hAnsi="Verdana"/>
          <w:sz w:val="24"/>
          <w:szCs w:val="24"/>
        </w:rPr>
      </w:pPr>
      <w:r>
        <w:rPr>
          <w:rStyle w:val="A80"/>
          <w:rFonts w:ascii="Verdana" w:hAnsi="Verdana"/>
          <w:b/>
          <w:bCs/>
          <w:sz w:val="24"/>
          <w:szCs w:val="24"/>
        </w:rPr>
        <w:t>CAUTION</w:t>
      </w:r>
      <w:r>
        <w:rPr>
          <w:rStyle w:val="A80"/>
          <w:rFonts w:ascii="Verdana" w:hAnsi="Verdana"/>
          <w:sz w:val="24"/>
          <w:szCs w:val="24"/>
        </w:rPr>
        <w:t xml:space="preserve">: To reduce the risk of electric shock, cook only in the removable container. </w:t>
      </w:r>
    </w:p>
    <w:p w14:paraId="0E53CAE6" w14:textId="48AF04CC" w:rsidR="00BB1298" w:rsidRDefault="00000000" w:rsidP="0012064F">
      <w:pPr>
        <w:pStyle w:val="Pa0"/>
        <w:numPr>
          <w:ilvl w:val="0"/>
          <w:numId w:val="3"/>
        </w:numPr>
        <w:rPr>
          <w:rStyle w:val="A80"/>
          <w:rFonts w:ascii="Verdana" w:hAnsi="Verdana"/>
          <w:sz w:val="24"/>
          <w:szCs w:val="24"/>
        </w:rPr>
      </w:pPr>
      <w:r>
        <w:rPr>
          <w:rStyle w:val="A80"/>
          <w:rFonts w:ascii="Verdana" w:hAnsi="Verdana"/>
          <w:b/>
          <w:bCs/>
          <w:sz w:val="24"/>
          <w:szCs w:val="24"/>
        </w:rPr>
        <w:t>CAUTION</w:t>
      </w:r>
      <w:r>
        <w:rPr>
          <w:rStyle w:val="A80"/>
          <w:rFonts w:ascii="Verdana" w:hAnsi="Verdana"/>
          <w:sz w:val="24"/>
          <w:szCs w:val="24"/>
        </w:rPr>
        <w:t xml:space="preserve">: Risk of fire or electric shock. Only operate this appliance with the removable container in place. </w:t>
      </w:r>
    </w:p>
    <w:p w14:paraId="3F9BA396" w14:textId="249188A2" w:rsidR="00BB1298" w:rsidRPr="0012064F" w:rsidRDefault="0012064F" w:rsidP="0012064F">
      <w:pPr>
        <w:pStyle w:val="Pa0"/>
        <w:numPr>
          <w:ilvl w:val="0"/>
          <w:numId w:val="3"/>
        </w:numPr>
        <w:rPr>
          <w:rStyle w:val="A80"/>
          <w:rFonts w:ascii="Verdana" w:hAnsi="Verdana"/>
          <w:sz w:val="24"/>
          <w:szCs w:val="24"/>
        </w:rPr>
      </w:pPr>
      <w:r w:rsidRPr="0012064F">
        <w:rPr>
          <w:rFonts w:ascii="Verdana" w:hAnsi="Verdana"/>
        </w:rPr>
        <w:t>To reduce the risk of electric shock, do not remove or open the bottom cover. There are no user-serviceable parts inside. Leave servicing to qualified technicians</w:t>
      </w:r>
      <w:r w:rsidR="00000000" w:rsidRPr="0012064F">
        <w:rPr>
          <w:rStyle w:val="A80"/>
          <w:rFonts w:ascii="Verdana" w:hAnsi="Verdana"/>
          <w:sz w:val="24"/>
          <w:szCs w:val="24"/>
        </w:rPr>
        <w:t xml:space="preserve">. </w:t>
      </w:r>
    </w:p>
    <w:p w14:paraId="50DF76A6" w14:textId="08AF1CC1" w:rsidR="00BB1298" w:rsidRDefault="00000000" w:rsidP="0012064F">
      <w:pPr>
        <w:pStyle w:val="Pa0"/>
        <w:numPr>
          <w:ilvl w:val="0"/>
          <w:numId w:val="3"/>
        </w:numPr>
        <w:rPr>
          <w:rStyle w:val="A80"/>
          <w:rFonts w:ascii="Verdana" w:hAnsi="Verdana"/>
          <w:sz w:val="24"/>
          <w:szCs w:val="24"/>
        </w:rPr>
      </w:pPr>
      <w:r>
        <w:rPr>
          <w:rStyle w:val="A80"/>
          <w:rFonts w:ascii="Verdana" w:hAnsi="Verdana"/>
          <w:sz w:val="24"/>
          <w:szCs w:val="24"/>
        </w:rPr>
        <w:t xml:space="preserve">The rice cooker should be stored and operated away from high temperatures. </w:t>
      </w:r>
    </w:p>
    <w:p w14:paraId="27D7B13F" w14:textId="5C0F5966" w:rsidR="00BB1298" w:rsidRDefault="00000000" w:rsidP="0012064F">
      <w:pPr>
        <w:pStyle w:val="Pa0"/>
        <w:numPr>
          <w:ilvl w:val="0"/>
          <w:numId w:val="3"/>
        </w:numPr>
        <w:rPr>
          <w:rStyle w:val="A80"/>
          <w:rFonts w:ascii="Verdana" w:hAnsi="Verdana"/>
          <w:sz w:val="24"/>
          <w:szCs w:val="24"/>
        </w:rPr>
      </w:pPr>
      <w:r>
        <w:rPr>
          <w:rStyle w:val="A80"/>
          <w:rFonts w:ascii="Verdana" w:hAnsi="Verdana"/>
          <w:sz w:val="24"/>
          <w:szCs w:val="24"/>
        </w:rPr>
        <w:t xml:space="preserve">Do not block the steam vent on the top of the lid. </w:t>
      </w:r>
    </w:p>
    <w:p w14:paraId="18B789CB" w14:textId="4C8B6F5E" w:rsidR="00BB1298" w:rsidRDefault="0012064F" w:rsidP="0012064F">
      <w:pPr>
        <w:pStyle w:val="Pa0"/>
        <w:numPr>
          <w:ilvl w:val="0"/>
          <w:numId w:val="3"/>
        </w:numPr>
        <w:rPr>
          <w:rStyle w:val="A80"/>
          <w:rFonts w:ascii="Verdana" w:hAnsi="Verdana"/>
          <w:sz w:val="24"/>
          <w:szCs w:val="24"/>
        </w:rPr>
      </w:pPr>
      <w:r w:rsidRPr="0012064F">
        <w:rPr>
          <w:rStyle w:val="A80"/>
          <w:rFonts w:ascii="Verdana" w:hAnsi="Verdana"/>
          <w:sz w:val="24"/>
          <w:szCs w:val="24"/>
        </w:rPr>
        <w:t>Before plugging in the power cord, ensure that the outlet's voltage rating is compatible with the equipment.</w:t>
      </w:r>
      <w:r w:rsidR="00000000">
        <w:rPr>
          <w:rStyle w:val="A80"/>
          <w:rFonts w:ascii="Verdana" w:hAnsi="Verdana"/>
          <w:sz w:val="24"/>
          <w:szCs w:val="24"/>
        </w:rPr>
        <w:t xml:space="preserve"> </w:t>
      </w:r>
    </w:p>
    <w:p w14:paraId="542DE44C" w14:textId="437190D2" w:rsidR="00BB1298" w:rsidRDefault="0012064F" w:rsidP="0012064F">
      <w:pPr>
        <w:pStyle w:val="Pa0"/>
        <w:numPr>
          <w:ilvl w:val="0"/>
          <w:numId w:val="3"/>
        </w:numPr>
        <w:rPr>
          <w:rStyle w:val="A80"/>
          <w:rFonts w:ascii="Verdana" w:hAnsi="Verdana"/>
          <w:sz w:val="24"/>
          <w:szCs w:val="24"/>
        </w:rPr>
      </w:pPr>
      <w:r w:rsidRPr="0012064F">
        <w:rPr>
          <w:rStyle w:val="A80"/>
          <w:rFonts w:ascii="Verdana" w:hAnsi="Verdana"/>
          <w:sz w:val="24"/>
          <w:szCs w:val="24"/>
        </w:rPr>
        <w:t>Do not insert the plug into the socket without placing the pot in the rice cooker.</w:t>
      </w:r>
      <w:r w:rsidR="00000000">
        <w:rPr>
          <w:rStyle w:val="A80"/>
          <w:rFonts w:ascii="Verdana" w:hAnsi="Verdana"/>
          <w:sz w:val="24"/>
          <w:szCs w:val="24"/>
        </w:rPr>
        <w:t xml:space="preserve"> </w:t>
      </w:r>
    </w:p>
    <w:p w14:paraId="7F9C103F" w14:textId="27B68057" w:rsidR="00BB1298" w:rsidRDefault="00000000" w:rsidP="0012064F">
      <w:pPr>
        <w:pStyle w:val="Pa0"/>
        <w:numPr>
          <w:ilvl w:val="0"/>
          <w:numId w:val="3"/>
        </w:numPr>
        <w:rPr>
          <w:rStyle w:val="A80"/>
          <w:rFonts w:ascii="Verdana" w:hAnsi="Verdana"/>
          <w:sz w:val="24"/>
          <w:szCs w:val="24"/>
        </w:rPr>
      </w:pPr>
      <w:r>
        <w:rPr>
          <w:rStyle w:val="A80"/>
          <w:rFonts w:ascii="Verdana" w:hAnsi="Verdana"/>
          <w:sz w:val="24"/>
          <w:szCs w:val="24"/>
        </w:rPr>
        <w:t>Do not heat the cooking p</w:t>
      </w:r>
      <w:r w:rsidR="008839BC">
        <w:rPr>
          <w:rStyle w:val="A80"/>
          <w:rFonts w:ascii="Verdana" w:hAnsi="Verdana" w:hint="eastAsia"/>
          <w:sz w:val="24"/>
          <w:szCs w:val="24"/>
        </w:rPr>
        <w:t>an</w:t>
      </w:r>
      <w:r>
        <w:rPr>
          <w:rStyle w:val="A80"/>
          <w:rFonts w:ascii="Verdana" w:hAnsi="Verdana"/>
          <w:sz w:val="24"/>
          <w:szCs w:val="24"/>
        </w:rPr>
        <w:t xml:space="preserve"> on any other stove. </w:t>
      </w:r>
    </w:p>
    <w:p w14:paraId="21283C85" w14:textId="3552B87A" w:rsidR="00BB1298" w:rsidRDefault="00000000" w:rsidP="0012064F">
      <w:pPr>
        <w:pStyle w:val="Pa0"/>
        <w:numPr>
          <w:ilvl w:val="0"/>
          <w:numId w:val="3"/>
        </w:numPr>
        <w:rPr>
          <w:rStyle w:val="A80"/>
          <w:rFonts w:ascii="Verdana" w:hAnsi="Verdana"/>
          <w:sz w:val="24"/>
          <w:szCs w:val="24"/>
        </w:rPr>
      </w:pPr>
      <w:r>
        <w:rPr>
          <w:rStyle w:val="A80"/>
          <w:rFonts w:ascii="Verdana" w:hAnsi="Verdana"/>
          <w:sz w:val="24"/>
          <w:szCs w:val="24"/>
        </w:rPr>
        <w:t xml:space="preserve">Make sure the cover is properly locked when cooking. </w:t>
      </w:r>
    </w:p>
    <w:p w14:paraId="1FA68911" w14:textId="179E61C0" w:rsidR="00BB1298" w:rsidRDefault="00000000" w:rsidP="0012064F">
      <w:pPr>
        <w:pStyle w:val="Pa0"/>
        <w:numPr>
          <w:ilvl w:val="0"/>
          <w:numId w:val="3"/>
        </w:numPr>
        <w:rPr>
          <w:rStyle w:val="A80"/>
          <w:rFonts w:ascii="Verdana" w:hAnsi="Verdana"/>
          <w:sz w:val="24"/>
          <w:szCs w:val="24"/>
        </w:rPr>
      </w:pPr>
      <w:r>
        <w:rPr>
          <w:rStyle w:val="A80"/>
          <w:rFonts w:ascii="Verdana" w:hAnsi="Verdana"/>
          <w:sz w:val="24"/>
          <w:szCs w:val="24"/>
        </w:rPr>
        <w:t xml:space="preserve">Do not use abrasive sponges or scrubbers that could scratch surface. </w:t>
      </w:r>
    </w:p>
    <w:p w14:paraId="52E52758" w14:textId="6420F38F" w:rsidR="00BB1298" w:rsidRDefault="00000000" w:rsidP="0012064F">
      <w:pPr>
        <w:pStyle w:val="Pa0"/>
        <w:numPr>
          <w:ilvl w:val="0"/>
          <w:numId w:val="3"/>
        </w:numPr>
        <w:rPr>
          <w:rStyle w:val="A80"/>
          <w:rFonts w:ascii="Verdana" w:hAnsi="Verdana"/>
          <w:sz w:val="24"/>
          <w:szCs w:val="24"/>
        </w:rPr>
      </w:pPr>
      <w:r>
        <w:rPr>
          <w:rStyle w:val="A80"/>
          <w:rFonts w:ascii="Verdana" w:hAnsi="Verdana"/>
          <w:sz w:val="24"/>
          <w:szCs w:val="24"/>
        </w:rPr>
        <w:t xml:space="preserve">Damage to the power cable should be repaired by a certified technician. </w:t>
      </w:r>
    </w:p>
    <w:p w14:paraId="3C233076" w14:textId="7E4E008B" w:rsidR="00BB1298" w:rsidRDefault="00000000" w:rsidP="0012064F">
      <w:pPr>
        <w:pStyle w:val="Pa0"/>
        <w:numPr>
          <w:ilvl w:val="0"/>
          <w:numId w:val="3"/>
        </w:numPr>
        <w:rPr>
          <w:rStyle w:val="A80"/>
          <w:rFonts w:ascii="Verdana" w:hAnsi="Verdana"/>
          <w:sz w:val="24"/>
          <w:szCs w:val="24"/>
        </w:rPr>
      </w:pPr>
      <w:r>
        <w:rPr>
          <w:rStyle w:val="A80"/>
          <w:rFonts w:ascii="Verdana" w:hAnsi="Verdana"/>
          <w:sz w:val="24"/>
          <w:szCs w:val="24"/>
        </w:rPr>
        <w:t xml:space="preserve">Keep out of reach of children. </w:t>
      </w:r>
    </w:p>
    <w:p w14:paraId="00F2D8BF" w14:textId="79BDC01C" w:rsidR="00BB1298" w:rsidRPr="0012064F" w:rsidRDefault="0012064F" w:rsidP="0012064F">
      <w:pPr>
        <w:pStyle w:val="af2"/>
        <w:numPr>
          <w:ilvl w:val="0"/>
          <w:numId w:val="3"/>
        </w:numPr>
        <w:rPr>
          <w:rFonts w:ascii="Verdana" w:hAnsi="Verdana"/>
        </w:rPr>
      </w:pPr>
      <w:r w:rsidRPr="0012064F">
        <w:rPr>
          <w:rStyle w:val="A80"/>
          <w:rFonts w:ascii="Verdana" w:hAnsi="Verdana"/>
          <w:sz w:val="24"/>
          <w:szCs w:val="24"/>
        </w:rPr>
        <w:t>This product is not designed for use by individuals with certain limitations, including children.</w:t>
      </w:r>
    </w:p>
    <w:p w14:paraId="1232C7E1" w14:textId="77777777" w:rsidR="00BB1298" w:rsidRDefault="00000000">
      <w:pPr>
        <w:pStyle w:val="1"/>
        <w:rPr>
          <w:sz w:val="52"/>
          <w:szCs w:val="52"/>
        </w:rPr>
      </w:pPr>
      <w:bookmarkStart w:id="5" w:name="_Toc141090187"/>
      <w:bookmarkStart w:id="6" w:name="_Toc141111504"/>
      <w:r>
        <w:rPr>
          <w:sz w:val="52"/>
          <w:szCs w:val="52"/>
        </w:rPr>
        <w:lastRenderedPageBreak/>
        <w:t>Specifications</w:t>
      </w:r>
      <w:bookmarkEnd w:id="5"/>
      <w:bookmarkEnd w:id="6"/>
    </w:p>
    <w:p w14:paraId="45BCBD8A" w14:textId="77777777" w:rsidR="00BB1298" w:rsidRDefault="00BB1298">
      <w:pPr>
        <w:rPr>
          <w:rFonts w:ascii="Verdana" w:hAnsi="Verdana" w:cs="Swis721 BT"/>
          <w:b/>
          <w:bCs/>
          <w:color w:val="221E1F"/>
          <w:szCs w:val="21"/>
        </w:rPr>
      </w:pPr>
    </w:p>
    <w:tbl>
      <w:tblPr>
        <w:tblStyle w:val="ae"/>
        <w:tblW w:w="8538" w:type="dxa"/>
        <w:tblLook w:val="04A0" w:firstRow="1" w:lastRow="0" w:firstColumn="1" w:lastColumn="0" w:noHBand="0" w:noVBand="1"/>
      </w:tblPr>
      <w:tblGrid>
        <w:gridCol w:w="1189"/>
        <w:gridCol w:w="1169"/>
        <w:gridCol w:w="1463"/>
        <w:gridCol w:w="1554"/>
        <w:gridCol w:w="1719"/>
        <w:gridCol w:w="1444"/>
      </w:tblGrid>
      <w:tr w:rsidR="008839BC" w14:paraId="0075DF60" w14:textId="6D893F6A" w:rsidTr="008839BC">
        <w:trPr>
          <w:trHeight w:val="808"/>
        </w:trPr>
        <w:tc>
          <w:tcPr>
            <w:tcW w:w="1189" w:type="dxa"/>
            <w:vAlign w:val="center"/>
          </w:tcPr>
          <w:p w14:paraId="2315745D" w14:textId="77777777" w:rsidR="008839BC" w:rsidRDefault="008839BC" w:rsidP="008839BC">
            <w:pPr>
              <w:jc w:val="center"/>
              <w:rPr>
                <w:rFonts w:ascii="Verdana" w:hAnsi="Verdana"/>
                <w:b/>
                <w:bCs/>
              </w:rPr>
            </w:pPr>
            <w:r>
              <w:rPr>
                <w:rFonts w:ascii="Verdana" w:hAnsi="Verdana"/>
                <w:b/>
                <w:bCs/>
              </w:rPr>
              <w:t>Model</w:t>
            </w:r>
          </w:p>
        </w:tc>
        <w:tc>
          <w:tcPr>
            <w:tcW w:w="1169" w:type="dxa"/>
            <w:vAlign w:val="center"/>
          </w:tcPr>
          <w:p w14:paraId="26AF3A2B" w14:textId="77777777" w:rsidR="008839BC" w:rsidRDefault="008839BC" w:rsidP="008839BC">
            <w:pPr>
              <w:jc w:val="center"/>
              <w:rPr>
                <w:rFonts w:ascii="Verdana" w:hAnsi="Verdana"/>
                <w:b/>
                <w:bCs/>
              </w:rPr>
            </w:pPr>
            <w:r>
              <w:rPr>
                <w:rFonts w:ascii="Verdana" w:hAnsi="Verdana"/>
                <w:b/>
                <w:bCs/>
              </w:rPr>
              <w:t>Powe</w:t>
            </w:r>
            <w:r>
              <w:rPr>
                <w:rFonts w:ascii="Verdana" w:hAnsi="Verdana" w:hint="eastAsia"/>
                <w:b/>
                <w:bCs/>
              </w:rPr>
              <w:t>r</w:t>
            </w:r>
          </w:p>
          <w:p w14:paraId="091DDF51" w14:textId="512BE1D8" w:rsidR="008839BC" w:rsidRDefault="008839BC" w:rsidP="008839BC">
            <w:pPr>
              <w:jc w:val="center"/>
              <w:rPr>
                <w:rFonts w:ascii="Verdana" w:hAnsi="Verdana" w:hint="eastAsia"/>
                <w:b/>
                <w:bCs/>
              </w:rPr>
            </w:pPr>
            <w:r>
              <w:rPr>
                <w:rFonts w:ascii="Verdana" w:hAnsi="Verdana" w:hint="eastAsia"/>
                <w:b/>
                <w:bCs/>
              </w:rPr>
              <w:t>(W)</w:t>
            </w:r>
          </w:p>
        </w:tc>
        <w:tc>
          <w:tcPr>
            <w:tcW w:w="1463" w:type="dxa"/>
            <w:vAlign w:val="center"/>
          </w:tcPr>
          <w:p w14:paraId="4D79BF7D" w14:textId="77777777" w:rsidR="008839BC" w:rsidRDefault="008839BC" w:rsidP="008839BC">
            <w:pPr>
              <w:jc w:val="center"/>
              <w:rPr>
                <w:rFonts w:ascii="Verdana" w:hAnsi="Verdana"/>
                <w:b/>
                <w:bCs/>
              </w:rPr>
            </w:pPr>
            <w:r>
              <w:rPr>
                <w:rFonts w:ascii="Verdana" w:hAnsi="Verdana"/>
                <w:b/>
                <w:bCs/>
              </w:rPr>
              <w:t>Voltage</w:t>
            </w:r>
          </w:p>
          <w:p w14:paraId="5A0CDD7F" w14:textId="41CEE023" w:rsidR="008839BC" w:rsidRDefault="008839BC" w:rsidP="008839BC">
            <w:pPr>
              <w:jc w:val="center"/>
              <w:rPr>
                <w:rFonts w:ascii="Verdana" w:hAnsi="Verdana"/>
                <w:b/>
                <w:bCs/>
              </w:rPr>
            </w:pPr>
            <w:r>
              <w:rPr>
                <w:rFonts w:ascii="Verdana" w:hAnsi="Verdana" w:hint="eastAsia"/>
                <w:b/>
                <w:bCs/>
              </w:rPr>
              <w:t>V/Hz/</w:t>
            </w:r>
            <w:proofErr w:type="spellStart"/>
            <w:r>
              <w:rPr>
                <w:rFonts w:ascii="Verdana" w:hAnsi="Verdana" w:hint="eastAsia"/>
                <w:b/>
                <w:bCs/>
              </w:rPr>
              <w:t>ph</w:t>
            </w:r>
            <w:proofErr w:type="spellEnd"/>
          </w:p>
        </w:tc>
        <w:tc>
          <w:tcPr>
            <w:tcW w:w="1554" w:type="dxa"/>
            <w:vAlign w:val="center"/>
          </w:tcPr>
          <w:p w14:paraId="3A9A3E62" w14:textId="77777777" w:rsidR="008839BC" w:rsidRDefault="008839BC" w:rsidP="008839BC">
            <w:pPr>
              <w:jc w:val="center"/>
              <w:rPr>
                <w:rFonts w:ascii="Verdana" w:hAnsi="Verdana"/>
                <w:b/>
                <w:bCs/>
              </w:rPr>
            </w:pPr>
            <w:r>
              <w:rPr>
                <w:rFonts w:ascii="Verdana" w:hAnsi="Verdana"/>
                <w:b/>
                <w:bCs/>
              </w:rPr>
              <w:t>Capacity</w:t>
            </w:r>
          </w:p>
        </w:tc>
        <w:tc>
          <w:tcPr>
            <w:tcW w:w="1719" w:type="dxa"/>
            <w:vAlign w:val="center"/>
          </w:tcPr>
          <w:p w14:paraId="2E5DFED9" w14:textId="782B2359" w:rsidR="008839BC" w:rsidRDefault="008839BC" w:rsidP="008839BC">
            <w:pPr>
              <w:jc w:val="center"/>
              <w:rPr>
                <w:rFonts w:ascii="Verdana" w:hAnsi="Verdana"/>
                <w:b/>
                <w:bCs/>
              </w:rPr>
            </w:pPr>
            <w:r w:rsidRPr="0012064F">
              <w:rPr>
                <w:rFonts w:ascii="Verdana" w:hAnsi="Verdana"/>
                <w:b/>
                <w:bCs/>
                <w:color w:val="FF0000"/>
              </w:rPr>
              <w:t>Exterior Dimensions</w:t>
            </w:r>
          </w:p>
        </w:tc>
        <w:tc>
          <w:tcPr>
            <w:tcW w:w="1444" w:type="dxa"/>
            <w:vAlign w:val="center"/>
          </w:tcPr>
          <w:p w14:paraId="668E0377" w14:textId="77777777" w:rsidR="008839BC" w:rsidRPr="00D657C4" w:rsidRDefault="008839BC" w:rsidP="008839BC">
            <w:pPr>
              <w:jc w:val="center"/>
              <w:rPr>
                <w:rFonts w:ascii="Verdana" w:hAnsi="Verdana"/>
                <w:b/>
                <w:bCs/>
                <w:color w:val="FF0000"/>
              </w:rPr>
            </w:pPr>
            <w:r>
              <w:rPr>
                <w:rFonts w:ascii="Verdana" w:hAnsi="Verdana" w:hint="eastAsia"/>
                <w:b/>
                <w:bCs/>
                <w:color w:val="FF0000"/>
              </w:rPr>
              <w:t>G</w:t>
            </w:r>
            <w:r>
              <w:rPr>
                <w:rFonts w:hint="eastAsia"/>
                <w:b/>
                <w:bCs/>
                <w:color w:val="FF0000"/>
              </w:rPr>
              <w:t>ross</w:t>
            </w:r>
          </w:p>
          <w:p w14:paraId="20C19700" w14:textId="7127E8E9" w:rsidR="008839BC" w:rsidRPr="0012064F" w:rsidRDefault="008839BC" w:rsidP="008839BC">
            <w:pPr>
              <w:jc w:val="center"/>
              <w:rPr>
                <w:rFonts w:ascii="Verdana" w:hAnsi="Verdana"/>
                <w:b/>
                <w:bCs/>
                <w:color w:val="FF0000"/>
              </w:rPr>
            </w:pPr>
            <w:r>
              <w:rPr>
                <w:rFonts w:ascii="Verdana" w:hAnsi="Verdana"/>
                <w:b/>
                <w:bCs/>
              </w:rPr>
              <w:t>Weight</w:t>
            </w:r>
          </w:p>
        </w:tc>
      </w:tr>
      <w:tr w:rsidR="008839BC" w14:paraId="1BA48D16" w14:textId="0EAC4004" w:rsidTr="008839BC">
        <w:trPr>
          <w:trHeight w:val="928"/>
        </w:trPr>
        <w:tc>
          <w:tcPr>
            <w:tcW w:w="1189" w:type="dxa"/>
            <w:vAlign w:val="center"/>
          </w:tcPr>
          <w:p w14:paraId="45070738" w14:textId="05B1CF36" w:rsidR="008839BC" w:rsidRDefault="008839BC" w:rsidP="008839BC">
            <w:pPr>
              <w:jc w:val="center"/>
              <w:rPr>
                <w:rFonts w:ascii="Verdana" w:hAnsi="Verdana"/>
                <w:b/>
                <w:bCs/>
              </w:rPr>
            </w:pPr>
            <w:r>
              <w:rPr>
                <w:rFonts w:ascii="Verdana" w:hAnsi="Verdana"/>
                <w:b/>
                <w:bCs/>
              </w:rPr>
              <w:t>SRC-60</w:t>
            </w:r>
            <w:r>
              <w:rPr>
                <w:rFonts w:ascii="Verdana" w:hAnsi="Verdana" w:hint="eastAsia"/>
                <w:b/>
                <w:bCs/>
              </w:rPr>
              <w:t>H</w:t>
            </w:r>
          </w:p>
        </w:tc>
        <w:tc>
          <w:tcPr>
            <w:tcW w:w="1169" w:type="dxa"/>
            <w:vAlign w:val="center"/>
          </w:tcPr>
          <w:p w14:paraId="39ACC2AA" w14:textId="1B840977" w:rsidR="008839BC" w:rsidRDefault="008839BC" w:rsidP="008839BC">
            <w:pPr>
              <w:jc w:val="center"/>
              <w:rPr>
                <w:rFonts w:ascii="Verdana" w:hAnsi="Verdana"/>
              </w:rPr>
            </w:pPr>
            <w:r>
              <w:rPr>
                <w:rFonts w:ascii="Verdana" w:hAnsi="Verdana"/>
              </w:rPr>
              <w:t>1550</w:t>
            </w:r>
          </w:p>
        </w:tc>
        <w:tc>
          <w:tcPr>
            <w:tcW w:w="1463" w:type="dxa"/>
            <w:vAlign w:val="center"/>
          </w:tcPr>
          <w:p w14:paraId="33B4D876" w14:textId="7FB32A6D" w:rsidR="008839BC" w:rsidRDefault="008839BC" w:rsidP="008839BC">
            <w:pPr>
              <w:jc w:val="center"/>
              <w:rPr>
                <w:rFonts w:ascii="Verdana" w:hAnsi="Verdana" w:hint="eastAsia"/>
              </w:rPr>
            </w:pPr>
            <w:r>
              <w:rPr>
                <w:rFonts w:ascii="Verdana" w:hAnsi="Verdana"/>
              </w:rPr>
              <w:t>120</w:t>
            </w:r>
            <w:r>
              <w:rPr>
                <w:rFonts w:ascii="Verdana" w:hAnsi="Verdana" w:hint="eastAsia"/>
              </w:rPr>
              <w:t>/</w:t>
            </w:r>
            <w:r>
              <w:rPr>
                <w:rFonts w:ascii="Verdana" w:hAnsi="Verdana"/>
              </w:rPr>
              <w:t>60</w:t>
            </w:r>
            <w:r>
              <w:rPr>
                <w:rFonts w:ascii="Verdana" w:hAnsi="Verdana" w:hint="eastAsia"/>
              </w:rPr>
              <w:t>/1</w:t>
            </w:r>
          </w:p>
        </w:tc>
        <w:tc>
          <w:tcPr>
            <w:tcW w:w="1554" w:type="dxa"/>
            <w:vAlign w:val="center"/>
          </w:tcPr>
          <w:p w14:paraId="7EC27F5B" w14:textId="77777777" w:rsidR="008839BC" w:rsidRDefault="008839BC" w:rsidP="008839BC">
            <w:pPr>
              <w:jc w:val="center"/>
              <w:rPr>
                <w:rFonts w:ascii="Verdana" w:hAnsi="Verdana"/>
              </w:rPr>
            </w:pPr>
            <w:r>
              <w:rPr>
                <w:rFonts w:ascii="Verdana" w:hAnsi="Verdana"/>
              </w:rPr>
              <w:t xml:space="preserve">60 cups </w:t>
            </w:r>
          </w:p>
          <w:p w14:paraId="3BE10581" w14:textId="77777777" w:rsidR="008839BC" w:rsidRDefault="008839BC" w:rsidP="008839BC">
            <w:pPr>
              <w:jc w:val="center"/>
              <w:rPr>
                <w:rFonts w:ascii="Verdana" w:hAnsi="Verdana"/>
              </w:rPr>
            </w:pPr>
            <w:r>
              <w:rPr>
                <w:rFonts w:ascii="Verdana" w:hAnsi="Verdana"/>
              </w:rPr>
              <w:t>/ 30 cups raw</w:t>
            </w:r>
          </w:p>
        </w:tc>
        <w:tc>
          <w:tcPr>
            <w:tcW w:w="1719" w:type="dxa"/>
            <w:vAlign w:val="center"/>
          </w:tcPr>
          <w:p w14:paraId="18A934FE" w14:textId="10675736" w:rsidR="008839BC" w:rsidRPr="00771D63" w:rsidRDefault="008839BC" w:rsidP="008839BC">
            <w:pPr>
              <w:jc w:val="center"/>
              <w:rPr>
                <w:rFonts w:ascii="Verdana" w:hAnsi="Verdana"/>
              </w:rPr>
            </w:pPr>
            <w:r w:rsidRPr="008839BC">
              <w:rPr>
                <w:rFonts w:ascii="Verdana" w:hAnsi="Verdana"/>
              </w:rPr>
              <w:t>18</w:t>
            </w:r>
            <w:r>
              <w:rPr>
                <w:rFonts w:ascii="Verdana" w:hAnsi="Verdana" w:hint="eastAsia"/>
              </w:rPr>
              <w:t xml:space="preserve"> </w:t>
            </w:r>
            <w:r w:rsidRPr="008839BC">
              <w:rPr>
                <w:rFonts w:ascii="Verdana" w:hAnsi="Verdana"/>
              </w:rPr>
              <w:t>7/8 x 15</w:t>
            </w:r>
            <w:r>
              <w:rPr>
                <w:rFonts w:ascii="Verdana" w:hAnsi="Verdana" w:hint="eastAsia"/>
              </w:rPr>
              <w:t xml:space="preserve"> </w:t>
            </w:r>
            <w:r w:rsidRPr="008839BC">
              <w:rPr>
                <w:rFonts w:ascii="Verdana" w:hAnsi="Verdana"/>
              </w:rPr>
              <w:t>7/8 x 14</w:t>
            </w:r>
            <w:r>
              <w:rPr>
                <w:rFonts w:ascii="Verdana" w:hAnsi="Verdana" w:hint="eastAsia"/>
              </w:rPr>
              <w:t xml:space="preserve"> </w:t>
            </w:r>
            <w:r w:rsidRPr="008839BC">
              <w:rPr>
                <w:rFonts w:ascii="Verdana" w:hAnsi="Verdana"/>
              </w:rPr>
              <w:t>5/8</w:t>
            </w:r>
          </w:p>
        </w:tc>
        <w:tc>
          <w:tcPr>
            <w:tcW w:w="1444" w:type="dxa"/>
            <w:vAlign w:val="center"/>
          </w:tcPr>
          <w:p w14:paraId="2323FDD1" w14:textId="4FB63ECA" w:rsidR="008839BC" w:rsidRPr="00D657C4" w:rsidRDefault="008839BC" w:rsidP="008839BC">
            <w:pPr>
              <w:jc w:val="center"/>
              <w:rPr>
                <w:rFonts w:ascii="Verdana" w:hAnsi="Verdana"/>
                <w:color w:val="FF0000"/>
              </w:rPr>
            </w:pPr>
            <w:r w:rsidRPr="00EE0383">
              <w:rPr>
                <w:rFonts w:ascii="Verdana" w:hAnsi="Verdana" w:hint="eastAsia"/>
                <w:color w:val="FF0000"/>
              </w:rPr>
              <w:t>20</w:t>
            </w:r>
          </w:p>
        </w:tc>
      </w:tr>
    </w:tbl>
    <w:p w14:paraId="7F71CFE1" w14:textId="0CF5AD6D" w:rsidR="00BB1298" w:rsidRDefault="00000000">
      <w:pPr>
        <w:rPr>
          <w:rFonts w:ascii="Verdana" w:hAnsi="Verdana"/>
        </w:rPr>
      </w:pPr>
      <w:commentRangeStart w:id="7"/>
      <w:commentRangeStart w:id="8"/>
      <w:commentRangeEnd w:id="7"/>
      <w:r>
        <w:commentReference w:id="7"/>
      </w:r>
      <w:commentRangeEnd w:id="8"/>
      <w:r w:rsidR="005858B8">
        <w:rPr>
          <w:rStyle w:val="af8"/>
        </w:rPr>
        <w:commentReference w:id="8"/>
      </w:r>
      <w:r w:rsidR="008839BC" w:rsidRPr="008839BC">
        <w:rPr>
          <w:noProof/>
        </w:rPr>
        <w:t xml:space="preserve"> </w:t>
      </w:r>
      <w:r w:rsidR="008839BC">
        <w:rPr>
          <w:noProof/>
        </w:rPr>
        <w:drawing>
          <wp:inline distT="0" distB="0" distL="0" distR="0" wp14:anchorId="630AC464" wp14:editId="44FE3C71">
            <wp:extent cx="5427980" cy="763905"/>
            <wp:effectExtent l="0" t="0" r="1270" b="0"/>
            <wp:docPr id="1210304769" name="图片 1"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04769" name="图片 1" descr="图片包含 表格&#10;&#10;描述已自动生成"/>
                    <pic:cNvPicPr/>
                  </pic:nvPicPr>
                  <pic:blipFill>
                    <a:blip r:embed="rId15"/>
                    <a:stretch>
                      <a:fillRect/>
                    </a:stretch>
                  </pic:blipFill>
                  <pic:spPr>
                    <a:xfrm>
                      <a:off x="0" y="0"/>
                      <a:ext cx="5427980" cy="763905"/>
                    </a:xfrm>
                    <a:prstGeom prst="rect">
                      <a:avLst/>
                    </a:prstGeom>
                  </pic:spPr>
                </pic:pic>
              </a:graphicData>
            </a:graphic>
          </wp:inline>
        </w:drawing>
      </w:r>
    </w:p>
    <w:p w14:paraId="05A6F971" w14:textId="77777777" w:rsidR="00BB1298" w:rsidRDefault="00000000">
      <w:pPr>
        <w:rPr>
          <w:rFonts w:ascii="Verdana" w:hAnsi="Verdana"/>
        </w:rPr>
      </w:pPr>
      <w:r>
        <w:rPr>
          <w:rFonts w:ascii="Verdana" w:hAnsi="Verdana"/>
        </w:rPr>
        <w:br w:type="page"/>
      </w:r>
    </w:p>
    <w:p w14:paraId="33D5E7F9" w14:textId="77777777" w:rsidR="00BB1298" w:rsidRDefault="00000000">
      <w:pPr>
        <w:pStyle w:val="1"/>
        <w:rPr>
          <w:sz w:val="52"/>
          <w:szCs w:val="52"/>
        </w:rPr>
      </w:pPr>
      <w:bookmarkStart w:id="9" w:name="_Toc141090188"/>
      <w:bookmarkStart w:id="10" w:name="_Toc141111505"/>
      <w:r>
        <w:rPr>
          <w:sz w:val="52"/>
          <w:szCs w:val="52"/>
        </w:rPr>
        <w:lastRenderedPageBreak/>
        <w:t>Precautions</w:t>
      </w:r>
      <w:bookmarkEnd w:id="9"/>
      <w:bookmarkEnd w:id="10"/>
    </w:p>
    <w:tbl>
      <w:tblPr>
        <w:tblStyle w:val="ae"/>
        <w:tblW w:w="0" w:type="auto"/>
        <w:tblLook w:val="04A0" w:firstRow="1" w:lastRow="0" w:firstColumn="1" w:lastColumn="0" w:noHBand="0" w:noVBand="1"/>
      </w:tblPr>
      <w:tblGrid>
        <w:gridCol w:w="8296"/>
      </w:tblGrid>
      <w:tr w:rsidR="00BB1298" w14:paraId="162958AA" w14:textId="77777777">
        <w:trPr>
          <w:trHeight w:val="1076"/>
        </w:trPr>
        <w:tc>
          <w:tcPr>
            <w:tcW w:w="8296" w:type="dxa"/>
          </w:tcPr>
          <w:p w14:paraId="376AC58C" w14:textId="4677732F" w:rsidR="00BB1298" w:rsidRDefault="00000000">
            <w:pPr>
              <w:rPr>
                <w:rFonts w:ascii="Verdana" w:hAnsi="Verdana" w:hint="eastAsia"/>
              </w:rPr>
            </w:pPr>
            <w:r>
              <w:rPr>
                <w:rFonts w:ascii="Verdana" w:hAnsi="Verdana"/>
              </w:rPr>
              <w:t>1.</w:t>
            </w:r>
            <w:r w:rsidR="008839BC">
              <w:t xml:space="preserve"> </w:t>
            </w:r>
            <w:r w:rsidR="008839BC" w:rsidRPr="008839BC">
              <w:rPr>
                <w:rFonts w:ascii="Verdana" w:hAnsi="Verdana"/>
              </w:rPr>
              <w:t xml:space="preserve">The rice cooker will not function if the </w:t>
            </w:r>
            <w:r w:rsidR="008839BC">
              <w:rPr>
                <w:rFonts w:ascii="Verdana" w:hAnsi="Verdana" w:hint="eastAsia"/>
              </w:rPr>
              <w:t>pan</w:t>
            </w:r>
            <w:r w:rsidR="008839BC" w:rsidRPr="008839BC">
              <w:rPr>
                <w:rFonts w:ascii="Verdana" w:hAnsi="Verdana"/>
              </w:rPr>
              <w:t xml:space="preserve"> is not placed inside the cooker</w:t>
            </w:r>
            <w:r w:rsidR="008839BC">
              <w:rPr>
                <w:rFonts w:ascii="Verdana" w:hAnsi="Verdana" w:hint="eastAsia"/>
              </w:rPr>
              <w:t>.</w:t>
            </w:r>
          </w:p>
        </w:tc>
      </w:tr>
      <w:tr w:rsidR="00BB1298" w14:paraId="381B9471" w14:textId="77777777">
        <w:trPr>
          <w:trHeight w:val="1687"/>
        </w:trPr>
        <w:tc>
          <w:tcPr>
            <w:tcW w:w="8296" w:type="dxa"/>
          </w:tcPr>
          <w:p w14:paraId="4B3B2C34" w14:textId="63EEFDCD" w:rsidR="00BB1298" w:rsidRDefault="00000000">
            <w:pPr>
              <w:rPr>
                <w:rFonts w:ascii="Verdana" w:hAnsi="Verdana"/>
              </w:rPr>
            </w:pPr>
            <w:r>
              <w:rPr>
                <w:rFonts w:ascii="Verdana" w:hAnsi="Verdana"/>
                <w:noProof/>
              </w:rPr>
              <w:drawing>
                <wp:anchor distT="0" distB="0" distL="114300" distR="114300" simplePos="0" relativeHeight="251659264" behindDoc="0" locked="0" layoutInCell="1" allowOverlap="1" wp14:anchorId="1EAF6E5C" wp14:editId="628B8BDE">
                  <wp:simplePos x="0" y="0"/>
                  <wp:positionH relativeFrom="column">
                    <wp:posOffset>3522980</wp:posOffset>
                  </wp:positionH>
                  <wp:positionV relativeFrom="paragraph">
                    <wp:posOffset>93658</wp:posOffset>
                  </wp:positionV>
                  <wp:extent cx="1467485" cy="914400"/>
                  <wp:effectExtent l="0" t="0" r="0" b="0"/>
                  <wp:wrapSquare wrapText="bothSides"/>
                  <wp:docPr id="20869829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82962"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67485" cy="914400"/>
                          </a:xfrm>
                          <a:prstGeom prst="rect">
                            <a:avLst/>
                          </a:prstGeom>
                          <a:noFill/>
                          <a:ln>
                            <a:noFill/>
                          </a:ln>
                        </pic:spPr>
                      </pic:pic>
                    </a:graphicData>
                  </a:graphic>
                </wp:anchor>
              </w:drawing>
            </w:r>
            <w:r>
              <w:rPr>
                <w:rFonts w:ascii="Verdana" w:hAnsi="Verdana"/>
              </w:rPr>
              <w:t>2.</w:t>
            </w:r>
            <w:r w:rsidR="008839BC">
              <w:t xml:space="preserve"> </w:t>
            </w:r>
            <w:r w:rsidR="008839BC" w:rsidRPr="008839BC">
              <w:rPr>
                <w:rFonts w:ascii="Verdana" w:hAnsi="Verdana"/>
              </w:rPr>
              <w:t xml:space="preserve">Always keep the bottom of the </w:t>
            </w:r>
            <w:r w:rsidR="008839BC">
              <w:rPr>
                <w:rFonts w:ascii="Verdana" w:hAnsi="Verdana" w:hint="eastAsia"/>
              </w:rPr>
              <w:t>pan</w:t>
            </w:r>
            <w:r w:rsidR="008839BC" w:rsidRPr="008839BC">
              <w:rPr>
                <w:rFonts w:ascii="Verdana" w:hAnsi="Verdana"/>
              </w:rPr>
              <w:t xml:space="preserve"> and the heater clean and dry. Any foreign material between these two components will cause the cooker to malfunction.</w:t>
            </w:r>
          </w:p>
        </w:tc>
      </w:tr>
      <w:tr w:rsidR="00BB1298" w14:paraId="3698F8A1" w14:textId="77777777">
        <w:trPr>
          <w:trHeight w:val="1980"/>
        </w:trPr>
        <w:tc>
          <w:tcPr>
            <w:tcW w:w="8296" w:type="dxa"/>
          </w:tcPr>
          <w:p w14:paraId="151A8CD1" w14:textId="0D28BB97" w:rsidR="00BB1298" w:rsidRDefault="00000000">
            <w:pPr>
              <w:rPr>
                <w:rFonts w:ascii="Verdana" w:hAnsi="Verdana"/>
              </w:rPr>
            </w:pPr>
            <w:r>
              <w:rPr>
                <w:rFonts w:ascii="Verdana" w:hAnsi="Verdana"/>
                <w:noProof/>
              </w:rPr>
              <w:drawing>
                <wp:anchor distT="0" distB="0" distL="114300" distR="114300" simplePos="0" relativeHeight="251661312" behindDoc="0" locked="0" layoutInCell="1" allowOverlap="1" wp14:anchorId="11D32017" wp14:editId="699C4C89">
                  <wp:simplePos x="0" y="0"/>
                  <wp:positionH relativeFrom="column">
                    <wp:posOffset>3964627</wp:posOffset>
                  </wp:positionH>
                  <wp:positionV relativeFrom="paragraph">
                    <wp:posOffset>60960</wp:posOffset>
                  </wp:positionV>
                  <wp:extent cx="1158875" cy="740410"/>
                  <wp:effectExtent l="0" t="0" r="3175" b="2540"/>
                  <wp:wrapSquare wrapText="bothSides"/>
                  <wp:docPr id="14164886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88637"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158875" cy="740410"/>
                          </a:xfrm>
                          <a:prstGeom prst="rect">
                            <a:avLst/>
                          </a:prstGeom>
                          <a:noFill/>
                          <a:ln>
                            <a:noFill/>
                          </a:ln>
                        </pic:spPr>
                      </pic:pic>
                    </a:graphicData>
                  </a:graphic>
                </wp:anchor>
              </w:drawing>
            </w:r>
            <w:r>
              <w:rPr>
                <w:rFonts w:ascii="Verdana" w:hAnsi="Verdana"/>
              </w:rPr>
              <w:t>3.</w:t>
            </w:r>
            <w:r w:rsidR="008839BC">
              <w:t xml:space="preserve"> </w:t>
            </w:r>
            <w:r w:rsidR="008839BC" w:rsidRPr="008839BC">
              <w:rPr>
                <w:rFonts w:ascii="Verdana" w:hAnsi="Verdana"/>
              </w:rPr>
              <w:t>Do not force the switch if it cannot be pressed to the cooking position. The switch will typically remain in the off position if the pan is not placed in the cooker or immediately after cooking has completed.</w:t>
            </w:r>
          </w:p>
        </w:tc>
      </w:tr>
      <w:tr w:rsidR="00BB1298" w:rsidRPr="006C2637" w14:paraId="4A63CBDA" w14:textId="77777777">
        <w:trPr>
          <w:trHeight w:val="1834"/>
        </w:trPr>
        <w:tc>
          <w:tcPr>
            <w:tcW w:w="8296" w:type="dxa"/>
          </w:tcPr>
          <w:p w14:paraId="25871600" w14:textId="658E6E76" w:rsidR="00BB1298" w:rsidRPr="008839BC" w:rsidRDefault="00000000">
            <w:pPr>
              <w:rPr>
                <w:rFonts w:ascii="Verdana" w:hAnsi="Verdana"/>
              </w:rPr>
            </w:pPr>
            <w:r>
              <w:rPr>
                <w:rFonts w:ascii="Verdana" w:hAnsi="Verdana"/>
                <w:noProof/>
              </w:rPr>
              <w:drawing>
                <wp:anchor distT="0" distB="0" distL="114300" distR="114300" simplePos="0" relativeHeight="251660288" behindDoc="0" locked="0" layoutInCell="1" allowOverlap="1" wp14:anchorId="1370881B" wp14:editId="5F222915">
                  <wp:simplePos x="0" y="0"/>
                  <wp:positionH relativeFrom="column">
                    <wp:posOffset>3759200</wp:posOffset>
                  </wp:positionH>
                  <wp:positionV relativeFrom="paragraph">
                    <wp:posOffset>33655</wp:posOffset>
                  </wp:positionV>
                  <wp:extent cx="1367790" cy="784860"/>
                  <wp:effectExtent l="0" t="0" r="3810" b="0"/>
                  <wp:wrapSquare wrapText="bothSides"/>
                  <wp:docPr id="208109110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91103"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68000" cy="784800"/>
                          </a:xfrm>
                          <a:prstGeom prst="rect">
                            <a:avLst/>
                          </a:prstGeom>
                          <a:noFill/>
                          <a:ln>
                            <a:noFill/>
                          </a:ln>
                        </pic:spPr>
                      </pic:pic>
                    </a:graphicData>
                  </a:graphic>
                </wp:anchor>
              </w:drawing>
            </w:r>
            <w:r>
              <w:rPr>
                <w:rFonts w:ascii="Verdana" w:hAnsi="Verdana"/>
              </w:rPr>
              <w:t>4.</w:t>
            </w:r>
            <w:r w:rsidR="008839BC">
              <w:t xml:space="preserve"> </w:t>
            </w:r>
            <w:r w:rsidR="008839BC" w:rsidRPr="008839BC">
              <w:rPr>
                <w:rFonts w:ascii="Verdana" w:hAnsi="Verdana"/>
              </w:rPr>
              <w:t>The rice cooker should be placed on a stable surface. Avoid exposure to water, high humidity, or direct heat.</w:t>
            </w:r>
          </w:p>
        </w:tc>
      </w:tr>
      <w:tr w:rsidR="00BB1298" w14:paraId="44F9912D" w14:textId="77777777">
        <w:trPr>
          <w:trHeight w:val="1671"/>
        </w:trPr>
        <w:tc>
          <w:tcPr>
            <w:tcW w:w="8296" w:type="dxa"/>
          </w:tcPr>
          <w:p w14:paraId="71903977" w14:textId="350E1557" w:rsidR="00BB1298" w:rsidRDefault="008839BC">
            <w:pPr>
              <w:rPr>
                <w:rFonts w:ascii="Verdana" w:hAnsi="Verdana"/>
              </w:rPr>
            </w:pPr>
            <w:r>
              <w:rPr>
                <w:rFonts w:ascii="Verdana" w:hAnsi="Verdana" w:hint="eastAsia"/>
              </w:rPr>
              <w:t xml:space="preserve">5. </w:t>
            </w:r>
            <w:r w:rsidRPr="008839BC">
              <w:rPr>
                <w:rFonts w:ascii="Verdana" w:hAnsi="Verdana"/>
              </w:rPr>
              <w:t xml:space="preserve">Do not cover the outer lid with anything while the rice cooker is in use. </w:t>
            </w:r>
          </w:p>
        </w:tc>
      </w:tr>
      <w:tr w:rsidR="00BB1298" w14:paraId="1BF903CF" w14:textId="77777777">
        <w:trPr>
          <w:trHeight w:val="1986"/>
        </w:trPr>
        <w:tc>
          <w:tcPr>
            <w:tcW w:w="8296" w:type="dxa"/>
          </w:tcPr>
          <w:p w14:paraId="28B23B96" w14:textId="5F2C8658" w:rsidR="008839BC" w:rsidRPr="008839BC" w:rsidRDefault="00000000" w:rsidP="008839BC">
            <w:pPr>
              <w:rPr>
                <w:rFonts w:ascii="Verdana" w:hAnsi="Verdana"/>
              </w:rPr>
            </w:pPr>
            <w:r>
              <w:rPr>
                <w:rFonts w:ascii="Verdana" w:hAnsi="Verdana"/>
                <w:noProof/>
              </w:rPr>
              <w:drawing>
                <wp:anchor distT="0" distB="0" distL="114300" distR="114300" simplePos="0" relativeHeight="251662336" behindDoc="0" locked="0" layoutInCell="1" allowOverlap="1" wp14:anchorId="3C8EEA17" wp14:editId="4C74432A">
                  <wp:simplePos x="0" y="0"/>
                  <wp:positionH relativeFrom="column">
                    <wp:posOffset>3629025</wp:posOffset>
                  </wp:positionH>
                  <wp:positionV relativeFrom="paragraph">
                    <wp:posOffset>94615</wp:posOffset>
                  </wp:positionV>
                  <wp:extent cx="1498600" cy="1032510"/>
                  <wp:effectExtent l="0" t="0" r="6350" b="0"/>
                  <wp:wrapSquare wrapText="bothSides"/>
                  <wp:docPr id="7277185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18521"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98828" cy="1032764"/>
                          </a:xfrm>
                          <a:prstGeom prst="rect">
                            <a:avLst/>
                          </a:prstGeom>
                          <a:noFill/>
                          <a:ln>
                            <a:noFill/>
                          </a:ln>
                        </pic:spPr>
                      </pic:pic>
                    </a:graphicData>
                  </a:graphic>
                </wp:anchor>
              </w:drawing>
            </w:r>
            <w:r>
              <w:rPr>
                <w:rFonts w:ascii="Verdana" w:hAnsi="Verdana"/>
              </w:rPr>
              <w:t xml:space="preserve">6. </w:t>
            </w:r>
            <w:r w:rsidR="008839BC" w:rsidRPr="008839BC">
              <w:rPr>
                <w:rFonts w:ascii="Verdana" w:hAnsi="Verdana"/>
              </w:rPr>
              <w:t>Do not use the p</w:t>
            </w:r>
            <w:r w:rsidR="008839BC">
              <w:rPr>
                <w:rFonts w:ascii="Verdana" w:hAnsi="Verdana" w:hint="eastAsia"/>
              </w:rPr>
              <w:t>an</w:t>
            </w:r>
            <w:r w:rsidR="008839BC" w:rsidRPr="008839BC">
              <w:rPr>
                <w:rFonts w:ascii="Verdana" w:hAnsi="Verdana"/>
              </w:rPr>
              <w:t xml:space="preserve"> directly on an open fire.</w:t>
            </w:r>
          </w:p>
          <w:p w14:paraId="332611EF" w14:textId="58A4A7FB" w:rsidR="00BB1298" w:rsidRPr="008839BC" w:rsidRDefault="00BB1298">
            <w:pPr>
              <w:rPr>
                <w:rFonts w:ascii="Verdana" w:hAnsi="Verdana"/>
              </w:rPr>
            </w:pPr>
          </w:p>
          <w:p w14:paraId="07CB43E9" w14:textId="77777777" w:rsidR="00BB1298" w:rsidRDefault="00BB1298">
            <w:pPr>
              <w:rPr>
                <w:rFonts w:ascii="Verdana" w:hAnsi="Verdana"/>
              </w:rPr>
            </w:pPr>
          </w:p>
        </w:tc>
      </w:tr>
      <w:tr w:rsidR="00BB1298" w14:paraId="78BB452E" w14:textId="77777777">
        <w:trPr>
          <w:trHeight w:val="2113"/>
        </w:trPr>
        <w:tc>
          <w:tcPr>
            <w:tcW w:w="8296" w:type="dxa"/>
          </w:tcPr>
          <w:p w14:paraId="073E5EFE" w14:textId="316380AE" w:rsidR="00BB1298" w:rsidRDefault="0079415C">
            <w:pPr>
              <w:rPr>
                <w:rFonts w:ascii="Verdana" w:hAnsi="Verdana"/>
              </w:rPr>
            </w:pPr>
            <w:r>
              <w:rPr>
                <w:rFonts w:ascii="Verdana" w:hAnsi="Verdana"/>
                <w:noProof/>
              </w:rPr>
              <w:drawing>
                <wp:anchor distT="0" distB="0" distL="114300" distR="114300" simplePos="0" relativeHeight="251663360" behindDoc="0" locked="0" layoutInCell="1" allowOverlap="1" wp14:anchorId="7CDB8CE4" wp14:editId="313EACB4">
                  <wp:simplePos x="0" y="0"/>
                  <wp:positionH relativeFrom="column">
                    <wp:posOffset>3559810</wp:posOffset>
                  </wp:positionH>
                  <wp:positionV relativeFrom="paragraph">
                    <wp:posOffset>287977</wp:posOffset>
                  </wp:positionV>
                  <wp:extent cx="1557020" cy="977900"/>
                  <wp:effectExtent l="0" t="0" r="5080" b="0"/>
                  <wp:wrapSquare wrapText="bothSides"/>
                  <wp:docPr id="10529925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9258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557020" cy="977900"/>
                          </a:xfrm>
                          <a:prstGeom prst="rect">
                            <a:avLst/>
                          </a:prstGeom>
                          <a:noFill/>
                          <a:ln>
                            <a:noFill/>
                          </a:ln>
                        </pic:spPr>
                      </pic:pic>
                    </a:graphicData>
                  </a:graphic>
                </wp:anchor>
              </w:drawing>
            </w:r>
            <w:r>
              <w:rPr>
                <w:rFonts w:ascii="Verdana" w:hAnsi="Verdana"/>
              </w:rPr>
              <w:t>7.</w:t>
            </w:r>
            <w:r w:rsidR="008839BC">
              <w:t xml:space="preserve"> </w:t>
            </w:r>
            <w:r w:rsidR="008839BC" w:rsidRPr="008839BC">
              <w:rPr>
                <w:rFonts w:ascii="Verdana" w:hAnsi="Verdana"/>
              </w:rPr>
              <w:t>Do not immerse the cooker in water and avoid putting it near a fire.</w:t>
            </w:r>
            <w:r>
              <w:rPr>
                <w:rFonts w:ascii="Verdana" w:hAnsi="Verdana"/>
              </w:rPr>
              <w:t xml:space="preserve"> </w:t>
            </w:r>
          </w:p>
          <w:p w14:paraId="239DD32E" w14:textId="421C36F2" w:rsidR="00BB1298" w:rsidRDefault="00BB1298">
            <w:pPr>
              <w:rPr>
                <w:rFonts w:ascii="Verdana" w:hAnsi="Verdana"/>
              </w:rPr>
            </w:pPr>
          </w:p>
        </w:tc>
      </w:tr>
    </w:tbl>
    <w:p w14:paraId="471A4BCF" w14:textId="77777777" w:rsidR="00BB1298" w:rsidRDefault="00000000">
      <w:pPr>
        <w:pStyle w:val="1"/>
        <w:rPr>
          <w:sz w:val="52"/>
          <w:szCs w:val="52"/>
        </w:rPr>
      </w:pPr>
      <w:bookmarkStart w:id="11" w:name="_Toc141111506"/>
      <w:bookmarkStart w:id="12" w:name="_Toc141090189"/>
      <w:r>
        <w:rPr>
          <w:sz w:val="52"/>
          <w:szCs w:val="52"/>
        </w:rPr>
        <w:lastRenderedPageBreak/>
        <w:t>Parts Identification</w:t>
      </w:r>
      <w:bookmarkEnd w:id="11"/>
      <w:bookmarkEnd w:id="12"/>
    </w:p>
    <w:p w14:paraId="3302D620" w14:textId="427730F9" w:rsidR="00BB1298" w:rsidRDefault="00000000">
      <w:pPr>
        <w:rPr>
          <w:rFonts w:ascii="Verdana" w:hAnsi="Verdana"/>
        </w:rPr>
      </w:pPr>
      <w:commentRangeStart w:id="13"/>
      <w:commentRangeEnd w:id="13"/>
      <w:r>
        <w:commentReference w:id="13"/>
      </w:r>
      <w:r w:rsidR="00771D63">
        <w:rPr>
          <w:rFonts w:ascii="Verdana" w:hAnsi="Verdana"/>
          <w:noProof/>
        </w:rPr>
        <w:drawing>
          <wp:inline distT="0" distB="0" distL="0" distR="0" wp14:anchorId="094E95B4" wp14:editId="719E96B3">
            <wp:extent cx="5417185" cy="7548245"/>
            <wp:effectExtent l="0" t="0" r="0" b="0"/>
            <wp:docPr id="1260930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7185" cy="7548245"/>
                    </a:xfrm>
                    <a:prstGeom prst="rect">
                      <a:avLst/>
                    </a:prstGeom>
                    <a:noFill/>
                    <a:ln>
                      <a:noFill/>
                    </a:ln>
                  </pic:spPr>
                </pic:pic>
              </a:graphicData>
            </a:graphic>
          </wp:inline>
        </w:drawing>
      </w:r>
    </w:p>
    <w:p w14:paraId="7FED7B8A" w14:textId="77777777" w:rsidR="00BB1298" w:rsidRDefault="00BB1298">
      <w:pPr>
        <w:rPr>
          <w:rFonts w:ascii="Verdana" w:hAnsi="Verdana"/>
        </w:rPr>
      </w:pPr>
    </w:p>
    <w:p w14:paraId="51A294CF" w14:textId="77777777" w:rsidR="00BB1298" w:rsidRDefault="00000000">
      <w:pPr>
        <w:pStyle w:val="1"/>
        <w:rPr>
          <w:sz w:val="52"/>
          <w:szCs w:val="52"/>
        </w:rPr>
      </w:pPr>
      <w:bookmarkStart w:id="14" w:name="_Toc141090190"/>
      <w:bookmarkStart w:id="15" w:name="_Toc141111507"/>
      <w:r>
        <w:rPr>
          <w:sz w:val="52"/>
          <w:szCs w:val="52"/>
        </w:rPr>
        <w:lastRenderedPageBreak/>
        <w:t>How To Cook Rice</w:t>
      </w:r>
      <w:bookmarkEnd w:id="14"/>
      <w:bookmarkEnd w:id="15"/>
    </w:p>
    <w:p w14:paraId="55527CC7" w14:textId="18A71D4B" w:rsidR="00BB1298" w:rsidRDefault="00000000">
      <w:pPr>
        <w:jc w:val="center"/>
        <w:rPr>
          <w:rFonts w:ascii="Verdana" w:hAnsi="Verdana"/>
        </w:rPr>
      </w:pPr>
      <w:commentRangeStart w:id="16"/>
      <w:commentRangeEnd w:id="16"/>
      <w:r>
        <w:commentReference w:id="16"/>
      </w:r>
      <w:r w:rsidR="00295F4C">
        <w:rPr>
          <w:rFonts w:ascii="Verdana" w:hAnsi="Verdana"/>
          <w:noProof/>
        </w:rPr>
        <w:drawing>
          <wp:inline distT="0" distB="0" distL="0" distR="0" wp14:anchorId="38577D3A" wp14:editId="4EB88A86">
            <wp:extent cx="5419090" cy="6131560"/>
            <wp:effectExtent l="0" t="0" r="0" b="2540"/>
            <wp:docPr id="13428687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9090" cy="6131560"/>
                    </a:xfrm>
                    <a:prstGeom prst="rect">
                      <a:avLst/>
                    </a:prstGeom>
                    <a:noFill/>
                    <a:ln>
                      <a:noFill/>
                    </a:ln>
                  </pic:spPr>
                </pic:pic>
              </a:graphicData>
            </a:graphic>
          </wp:inline>
        </w:drawing>
      </w:r>
    </w:p>
    <w:p w14:paraId="729D12E1" w14:textId="77777777" w:rsidR="00BB1298" w:rsidRPr="00E85AAA" w:rsidRDefault="00000000">
      <w:pPr>
        <w:rPr>
          <w:rFonts w:ascii="Verdana" w:hAnsi="Verdana" w:cs="Swis721 BT"/>
          <w:b/>
          <w:bCs/>
          <w:color w:val="221E1F"/>
          <w:sz w:val="30"/>
          <w:szCs w:val="30"/>
        </w:rPr>
      </w:pPr>
      <w:r w:rsidRPr="00E85AAA">
        <w:rPr>
          <w:rFonts w:ascii="Verdana" w:hAnsi="Verdana" w:cs="Swis721 BT"/>
          <w:b/>
          <w:bCs/>
          <w:color w:val="221E1F"/>
          <w:sz w:val="30"/>
          <w:szCs w:val="30"/>
        </w:rPr>
        <w:t>How To Load And Unload Dew Collector</w:t>
      </w:r>
    </w:p>
    <w:p w14:paraId="06CE8DEF" w14:textId="77777777" w:rsidR="00BB1298" w:rsidRDefault="00000000">
      <w:pPr>
        <w:rPr>
          <w:rFonts w:ascii="Verdana" w:hAnsi="Verdana"/>
        </w:rPr>
      </w:pPr>
      <w:r>
        <w:rPr>
          <w:rFonts w:ascii="Verdana" w:hAnsi="Verdana"/>
          <w:noProof/>
        </w:rPr>
        <w:drawing>
          <wp:inline distT="0" distB="0" distL="0" distR="0" wp14:anchorId="343DDE1A" wp14:editId="447E4DD5">
            <wp:extent cx="5262880" cy="1233170"/>
            <wp:effectExtent l="0" t="0" r="0" b="5080"/>
            <wp:docPr id="39104520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45208" name="图片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62880" cy="1233170"/>
                    </a:xfrm>
                    <a:prstGeom prst="rect">
                      <a:avLst/>
                    </a:prstGeom>
                    <a:noFill/>
                    <a:ln>
                      <a:noFill/>
                    </a:ln>
                  </pic:spPr>
                </pic:pic>
              </a:graphicData>
            </a:graphic>
          </wp:inline>
        </w:drawing>
      </w:r>
      <w:r>
        <w:rPr>
          <w:rFonts w:ascii="Verdana" w:hAnsi="Verdana"/>
        </w:rPr>
        <w:br w:type="page"/>
      </w:r>
    </w:p>
    <w:p w14:paraId="090B2FAF" w14:textId="77777777" w:rsidR="00BB1298" w:rsidRDefault="00000000">
      <w:pPr>
        <w:pStyle w:val="1"/>
        <w:rPr>
          <w:sz w:val="48"/>
          <w:szCs w:val="48"/>
        </w:rPr>
      </w:pPr>
      <w:bookmarkStart w:id="17" w:name="_Toc141090191"/>
      <w:bookmarkStart w:id="18" w:name="_Toc141111508"/>
      <w:r>
        <w:rPr>
          <w:sz w:val="48"/>
          <w:szCs w:val="48"/>
        </w:rPr>
        <w:lastRenderedPageBreak/>
        <w:t>How To Keep Cooked Rice Warm and Tasty</w:t>
      </w:r>
      <w:bookmarkEnd w:id="17"/>
      <w:bookmarkEnd w:id="18"/>
    </w:p>
    <w:p w14:paraId="0A047B66" w14:textId="77777777" w:rsidR="00BB1298" w:rsidRDefault="00BB1298">
      <w:pPr>
        <w:spacing w:after="0"/>
        <w:rPr>
          <w:rFonts w:ascii="Verdana" w:hAnsi="Verdana"/>
          <w:b/>
          <w:bCs/>
        </w:rPr>
      </w:pPr>
    </w:p>
    <w:p w14:paraId="6F41BC03" w14:textId="77777777" w:rsidR="00BB1298" w:rsidRDefault="00000000">
      <w:pPr>
        <w:spacing w:after="0"/>
        <w:rPr>
          <w:rFonts w:ascii="Verdana" w:hAnsi="Verdana"/>
          <w:b/>
          <w:bCs/>
        </w:rPr>
      </w:pPr>
      <w:r>
        <w:rPr>
          <w:rFonts w:ascii="Verdana" w:hAnsi="Verdana"/>
          <w:b/>
          <w:bCs/>
        </w:rPr>
        <w:t>Washing rice</w:t>
      </w:r>
    </w:p>
    <w:p w14:paraId="47D6B6FA" w14:textId="77777777" w:rsidR="00BB1298" w:rsidRDefault="00000000">
      <w:pPr>
        <w:spacing w:after="0"/>
        <w:rPr>
          <w:rFonts w:ascii="Verdana" w:hAnsi="Verdana"/>
        </w:rPr>
      </w:pPr>
      <w:r>
        <w:rPr>
          <w:rFonts w:ascii="Verdana" w:hAnsi="Verdana"/>
        </w:rPr>
        <w:t>Bran may give an unpleasant odor to cooked rice. Wash rice thoroughly to effectively remove the bran.</w:t>
      </w:r>
    </w:p>
    <w:p w14:paraId="5669E97A" w14:textId="77777777" w:rsidR="00BB1298" w:rsidRDefault="00BB1298">
      <w:pPr>
        <w:spacing w:after="0"/>
        <w:rPr>
          <w:rFonts w:ascii="Verdana" w:hAnsi="Verdana"/>
          <w:b/>
          <w:bCs/>
        </w:rPr>
      </w:pPr>
    </w:p>
    <w:p w14:paraId="13366047" w14:textId="77777777" w:rsidR="00BB1298" w:rsidRDefault="00000000">
      <w:pPr>
        <w:spacing w:after="0"/>
        <w:rPr>
          <w:rFonts w:ascii="Verdana" w:hAnsi="Verdana"/>
          <w:b/>
          <w:bCs/>
        </w:rPr>
      </w:pPr>
      <w:r>
        <w:rPr>
          <w:rFonts w:ascii="Verdana" w:hAnsi="Verdana"/>
          <w:b/>
          <w:bCs/>
        </w:rPr>
        <w:t>Keep warm function</w:t>
      </w:r>
    </w:p>
    <w:p w14:paraId="0AFAF98D" w14:textId="77777777" w:rsidR="008839BC" w:rsidRPr="008839BC" w:rsidRDefault="008839BC" w:rsidP="008839BC">
      <w:pPr>
        <w:spacing w:after="0"/>
        <w:rPr>
          <w:rFonts w:ascii="Verdana" w:hAnsi="Verdana"/>
        </w:rPr>
      </w:pPr>
      <w:r w:rsidRPr="008839BC">
        <w:rPr>
          <w:rFonts w:ascii="Verdana" w:hAnsi="Verdana"/>
        </w:rPr>
        <w:t>Keeping cooked rice warm or using the 'Keep Warm' function for more than 5 hours may cause discoloration or an unpleasant odor. For the best taste, it is recommended to serve the rice as soon as possible.</w:t>
      </w:r>
    </w:p>
    <w:p w14:paraId="438BC98F" w14:textId="594440DB" w:rsidR="00BB1298" w:rsidRDefault="008839BC" w:rsidP="008839BC">
      <w:pPr>
        <w:spacing w:after="0"/>
        <w:rPr>
          <w:rFonts w:ascii="Verdana" w:hAnsi="Verdana"/>
        </w:rPr>
      </w:pPr>
      <w:r w:rsidRPr="008839BC">
        <w:rPr>
          <w:rFonts w:ascii="Verdana" w:hAnsi="Verdana"/>
        </w:rPr>
        <w:t>When using the 'Keep Warm' function, ensure that the pan contains at least 4 to 6 bowls of cooked rice</w:t>
      </w:r>
      <w:r w:rsidR="00000000">
        <w:rPr>
          <w:rFonts w:ascii="Verdana" w:hAnsi="Verdana"/>
        </w:rPr>
        <w:t>.</w:t>
      </w:r>
    </w:p>
    <w:p w14:paraId="0B7D83CD" w14:textId="77777777" w:rsidR="00BB1298" w:rsidRDefault="00BB1298">
      <w:pPr>
        <w:spacing w:after="0"/>
        <w:rPr>
          <w:rFonts w:ascii="Verdana" w:hAnsi="Verdana"/>
          <w:b/>
          <w:bCs/>
        </w:rPr>
      </w:pPr>
    </w:p>
    <w:p w14:paraId="64C045F8" w14:textId="77777777" w:rsidR="00BB1298" w:rsidRDefault="00000000">
      <w:pPr>
        <w:spacing w:after="0"/>
        <w:rPr>
          <w:rFonts w:ascii="Verdana" w:hAnsi="Verdana"/>
          <w:b/>
          <w:bCs/>
        </w:rPr>
      </w:pPr>
      <w:r>
        <w:rPr>
          <w:rFonts w:ascii="Verdana" w:hAnsi="Verdana"/>
          <w:b/>
          <w:bCs/>
        </w:rPr>
        <w:t>Inner lid</w:t>
      </w:r>
    </w:p>
    <w:p w14:paraId="0922A82E" w14:textId="244132B1" w:rsidR="00BB1298" w:rsidRDefault="008839BC">
      <w:pPr>
        <w:spacing w:after="0"/>
        <w:rPr>
          <w:rFonts w:ascii="Verdana" w:hAnsi="Verdana"/>
        </w:rPr>
      </w:pPr>
      <w:r w:rsidRPr="008839BC">
        <w:rPr>
          <w:rFonts w:ascii="Verdana" w:hAnsi="Verdana"/>
        </w:rPr>
        <w:t>Be careful not to deform the inner lid and avoid rough handling. Deformation of the inner lid can negatively impact both cooking performance and the 'Keep Warm' function</w:t>
      </w:r>
      <w:r w:rsidR="00000000">
        <w:rPr>
          <w:rFonts w:ascii="Verdana" w:hAnsi="Verdana"/>
        </w:rPr>
        <w:t>.</w:t>
      </w:r>
    </w:p>
    <w:p w14:paraId="78FACE6E" w14:textId="77777777" w:rsidR="00BB1298" w:rsidRDefault="00000000">
      <w:pPr>
        <w:pStyle w:val="1"/>
        <w:rPr>
          <w:sz w:val="52"/>
          <w:szCs w:val="52"/>
        </w:rPr>
      </w:pPr>
      <w:bookmarkStart w:id="19" w:name="_Toc141111509"/>
      <w:bookmarkStart w:id="20" w:name="_Toc141090192"/>
      <w:r>
        <w:rPr>
          <w:sz w:val="52"/>
          <w:szCs w:val="52"/>
        </w:rPr>
        <w:t>How To Use Steamer</w:t>
      </w:r>
      <w:bookmarkEnd w:id="19"/>
      <w:bookmarkEnd w:id="20"/>
      <w:commentRangeStart w:id="21"/>
      <w:commentRangeEnd w:id="21"/>
      <w:r>
        <w:commentReference w:id="21"/>
      </w:r>
    </w:p>
    <w:p w14:paraId="5E235A4B" w14:textId="77777777" w:rsidR="00BB1298" w:rsidRDefault="00BB1298">
      <w:pPr>
        <w:rPr>
          <w:rFonts w:ascii="Verdana" w:hAnsi="Verdana"/>
          <w:b/>
          <w:bCs/>
        </w:rPr>
      </w:pPr>
    </w:p>
    <w:p w14:paraId="45ACCA79" w14:textId="77777777" w:rsidR="008839BC" w:rsidRPr="008839BC" w:rsidRDefault="00000000" w:rsidP="008839BC">
      <w:pPr>
        <w:spacing w:after="0"/>
        <w:rPr>
          <w:rFonts w:ascii="Verdana" w:hAnsi="Verdana"/>
          <w:b/>
          <w:bCs/>
        </w:rPr>
      </w:pPr>
      <w:r>
        <w:rPr>
          <w:rFonts w:ascii="Verdana" w:hAnsi="Verdana"/>
          <w:b/>
          <w:bCs/>
        </w:rPr>
        <w:t xml:space="preserve">1. </w:t>
      </w:r>
      <w:r w:rsidR="008839BC" w:rsidRPr="008839BC">
        <w:rPr>
          <w:rFonts w:ascii="Verdana" w:hAnsi="Verdana"/>
          <w:b/>
          <w:bCs/>
        </w:rPr>
        <w:t>Steamer Placement</w:t>
      </w:r>
    </w:p>
    <w:p w14:paraId="2333EFD1" w14:textId="0B782167" w:rsidR="00BB1298" w:rsidRDefault="008839BC" w:rsidP="008839BC">
      <w:pPr>
        <w:spacing w:after="0"/>
        <w:ind w:leftChars="100" w:left="200"/>
        <w:rPr>
          <w:rFonts w:ascii="Verdana" w:hAnsi="Verdana"/>
          <w:b/>
          <w:bCs/>
        </w:rPr>
      </w:pPr>
      <w:r w:rsidRPr="008839BC">
        <w:rPr>
          <w:rFonts w:ascii="Verdana" w:hAnsi="Verdana"/>
          <w:b/>
          <w:bCs/>
        </w:rPr>
        <w:t>Note: The steamer must be purchased separately</w:t>
      </w:r>
    </w:p>
    <w:p w14:paraId="61A54B0D" w14:textId="080AAE8B" w:rsidR="00BB1298" w:rsidRDefault="008839BC">
      <w:pPr>
        <w:spacing w:after="0"/>
        <w:rPr>
          <w:rFonts w:ascii="Verdana" w:hAnsi="Verdana"/>
        </w:rPr>
      </w:pPr>
      <w:r w:rsidRPr="008839BC">
        <w:rPr>
          <w:rFonts w:ascii="Verdana" w:hAnsi="Verdana"/>
        </w:rPr>
        <w:t>Place the steamer on top of the rice cooker’s pan. Then, add the prepared food to the steamer.</w:t>
      </w:r>
    </w:p>
    <w:p w14:paraId="72FE2540" w14:textId="77777777" w:rsidR="008839BC" w:rsidRPr="008839BC" w:rsidRDefault="008839BC">
      <w:pPr>
        <w:spacing w:after="0"/>
        <w:rPr>
          <w:rFonts w:ascii="Verdana" w:hAnsi="Verdana"/>
        </w:rPr>
      </w:pPr>
    </w:p>
    <w:p w14:paraId="4A5BC033" w14:textId="77777777" w:rsidR="00BB1298" w:rsidRDefault="00000000">
      <w:pPr>
        <w:spacing w:after="0"/>
        <w:rPr>
          <w:rFonts w:ascii="Verdana" w:hAnsi="Verdana"/>
          <w:b/>
          <w:bCs/>
        </w:rPr>
      </w:pPr>
      <w:r>
        <w:rPr>
          <w:rFonts w:ascii="Verdana" w:hAnsi="Verdana"/>
          <w:b/>
          <w:bCs/>
        </w:rPr>
        <w:t>2. ADD WATER</w:t>
      </w:r>
    </w:p>
    <w:p w14:paraId="7A1F14E3" w14:textId="77777777" w:rsidR="00BB1298" w:rsidRDefault="00000000">
      <w:pPr>
        <w:spacing w:after="0"/>
        <w:rPr>
          <w:rFonts w:ascii="Verdana" w:hAnsi="Verdana"/>
        </w:rPr>
      </w:pPr>
      <w:r>
        <w:rPr>
          <w:rFonts w:ascii="Verdana" w:hAnsi="Verdana"/>
        </w:rPr>
        <w:t>The water level should not be higher than the bottom of steamer.</w:t>
      </w:r>
    </w:p>
    <w:p w14:paraId="1B3777F3" w14:textId="77777777" w:rsidR="00BB1298" w:rsidRDefault="00BB1298">
      <w:pPr>
        <w:spacing w:after="0"/>
        <w:rPr>
          <w:rFonts w:ascii="Verdana" w:hAnsi="Verdana"/>
        </w:rPr>
      </w:pPr>
    </w:p>
    <w:p w14:paraId="3C7F81DD" w14:textId="77777777" w:rsidR="00BB1298" w:rsidRDefault="00000000">
      <w:pPr>
        <w:spacing w:after="0"/>
        <w:rPr>
          <w:rFonts w:ascii="Verdana" w:hAnsi="Verdana"/>
          <w:b/>
          <w:bCs/>
        </w:rPr>
      </w:pPr>
      <w:r>
        <w:rPr>
          <w:rFonts w:ascii="Verdana" w:hAnsi="Verdana"/>
          <w:b/>
          <w:bCs/>
        </w:rPr>
        <w:t>3.STEAMING TIME</w:t>
      </w:r>
    </w:p>
    <w:p w14:paraId="779D735D" w14:textId="7E3415D2" w:rsidR="00BB1298" w:rsidRDefault="002E0FCA">
      <w:pPr>
        <w:spacing w:after="0"/>
        <w:rPr>
          <w:rFonts w:ascii="Verdana" w:hAnsi="Verdana"/>
        </w:rPr>
      </w:pPr>
      <w:r w:rsidRPr="002E0FCA">
        <w:rPr>
          <w:rFonts w:ascii="Verdana" w:hAnsi="Verdana"/>
        </w:rPr>
        <w:t>The duration of steaming will vary depending on the steam temperature, the amount of water, and the voltage of the power source. Steaming time can be extended by adding more water</w:t>
      </w:r>
    </w:p>
    <w:p w14:paraId="48C7BC22" w14:textId="77777777" w:rsidR="002E0FCA" w:rsidRDefault="002E0FCA">
      <w:pPr>
        <w:spacing w:after="0"/>
        <w:rPr>
          <w:rFonts w:ascii="Verdana" w:hAnsi="Verdana"/>
          <w:b/>
          <w:bCs/>
        </w:rPr>
      </w:pPr>
    </w:p>
    <w:p w14:paraId="2C6A1B44" w14:textId="77777777" w:rsidR="00BB1298" w:rsidRDefault="00000000">
      <w:pPr>
        <w:spacing w:after="0"/>
        <w:rPr>
          <w:rFonts w:ascii="Verdana" w:hAnsi="Verdana"/>
          <w:b/>
          <w:bCs/>
        </w:rPr>
      </w:pPr>
      <w:r>
        <w:rPr>
          <w:rFonts w:ascii="Verdana" w:hAnsi="Verdana"/>
          <w:b/>
          <w:bCs/>
        </w:rPr>
        <w:t>4.STEAMING ABILITIES</w:t>
      </w:r>
    </w:p>
    <w:p w14:paraId="750E56F3" w14:textId="7129AD24" w:rsidR="00BB1298" w:rsidRDefault="002E0FCA">
      <w:pPr>
        <w:spacing w:after="0"/>
        <w:rPr>
          <w:rFonts w:ascii="Verdana" w:hAnsi="Verdana"/>
        </w:rPr>
      </w:pPr>
      <w:r w:rsidRPr="002E0FCA">
        <w:rPr>
          <w:rFonts w:ascii="Verdana" w:hAnsi="Verdana"/>
        </w:rPr>
        <w:t>Can be used to steam bread, vegetables, and meats such as chicken and fish</w:t>
      </w:r>
      <w:r w:rsidR="00000000">
        <w:rPr>
          <w:rFonts w:ascii="Verdana" w:hAnsi="Verdana"/>
        </w:rPr>
        <w:t>.</w:t>
      </w:r>
    </w:p>
    <w:p w14:paraId="78ED4FAB" w14:textId="77777777" w:rsidR="00BB1298" w:rsidRDefault="00BB1298">
      <w:pPr>
        <w:rPr>
          <w:rFonts w:ascii="Verdana" w:hAnsi="Verdana"/>
        </w:rPr>
      </w:pPr>
    </w:p>
    <w:p w14:paraId="2894EF27" w14:textId="77777777" w:rsidR="00BB1298" w:rsidRDefault="00000000">
      <w:pPr>
        <w:pStyle w:val="1"/>
        <w:rPr>
          <w:sz w:val="52"/>
          <w:szCs w:val="52"/>
        </w:rPr>
      </w:pPr>
      <w:bookmarkStart w:id="22" w:name="_Toc141111510"/>
      <w:bookmarkStart w:id="23" w:name="_Toc141090193"/>
      <w:r>
        <w:rPr>
          <w:sz w:val="52"/>
          <w:szCs w:val="52"/>
        </w:rPr>
        <w:lastRenderedPageBreak/>
        <w:t>Maintenance</w:t>
      </w:r>
      <w:bookmarkEnd w:id="22"/>
      <w:bookmarkEnd w:id="23"/>
    </w:p>
    <w:p w14:paraId="1ECDCA9F" w14:textId="77777777" w:rsidR="00BB1298" w:rsidRDefault="00000000">
      <w:pPr>
        <w:rPr>
          <w:rFonts w:ascii="Verdana" w:hAnsi="Verdana"/>
        </w:rPr>
      </w:pPr>
      <w:r>
        <w:rPr>
          <w:rFonts w:ascii="Verdana" w:hAnsi="Verdana"/>
        </w:rPr>
        <w:t>1. Unplug the plug from the wall socket before cleaning. Wait until the unit is cool to clean.</w:t>
      </w:r>
    </w:p>
    <w:p w14:paraId="376B1736" w14:textId="0926E8D0" w:rsidR="00BB1298" w:rsidRPr="002E0FCA" w:rsidRDefault="00000000">
      <w:pPr>
        <w:rPr>
          <w:rFonts w:ascii="Verdana" w:hAnsi="Verdana"/>
        </w:rPr>
      </w:pPr>
      <w:r>
        <w:rPr>
          <w:rFonts w:ascii="Verdana" w:hAnsi="Verdana"/>
        </w:rPr>
        <w:t xml:space="preserve">2. </w:t>
      </w:r>
      <w:r w:rsidR="002E0FCA" w:rsidRPr="002E0FCA">
        <w:rPr>
          <w:rFonts w:ascii="Verdana" w:hAnsi="Verdana"/>
        </w:rPr>
        <w:t>Clean the outside of the rice cooker with a damp cloth, then wipe it down with a dry cloth.</w:t>
      </w:r>
    </w:p>
    <w:p w14:paraId="49733778" w14:textId="54A85442" w:rsidR="00BB1298" w:rsidRDefault="00000000">
      <w:pPr>
        <w:rPr>
          <w:rFonts w:ascii="Verdana" w:hAnsi="Verdana"/>
        </w:rPr>
      </w:pPr>
      <w:r>
        <w:rPr>
          <w:rFonts w:ascii="Verdana" w:hAnsi="Verdana"/>
        </w:rPr>
        <w:t xml:space="preserve">3. Clean the inner </w:t>
      </w:r>
      <w:r w:rsidR="008839BC">
        <w:rPr>
          <w:rFonts w:ascii="Verdana" w:hAnsi="Verdana" w:hint="eastAsia"/>
        </w:rPr>
        <w:t>pan</w:t>
      </w:r>
      <w:r>
        <w:rPr>
          <w:rFonts w:ascii="Verdana" w:hAnsi="Verdana"/>
        </w:rPr>
        <w:t xml:space="preserve"> with a rubber or foam sponge. Do not use a rough cleaning tool as it will damage the nonstick coating.</w:t>
      </w:r>
    </w:p>
    <w:p w14:paraId="6423D2D4" w14:textId="0DCE0FE8" w:rsidR="00BB1298" w:rsidRDefault="00000000">
      <w:pPr>
        <w:rPr>
          <w:rFonts w:ascii="Verdana" w:hAnsi="Verdana"/>
        </w:rPr>
      </w:pPr>
      <w:r>
        <w:rPr>
          <w:rFonts w:ascii="Verdana" w:hAnsi="Verdana"/>
        </w:rPr>
        <w:t xml:space="preserve">4. </w:t>
      </w:r>
      <w:r w:rsidR="002E0FCA" w:rsidRPr="002E0FCA">
        <w:rPr>
          <w:rFonts w:ascii="Verdana" w:hAnsi="Verdana"/>
        </w:rPr>
        <w:t>Unplug the water reservoir and dispose of the water inside</w:t>
      </w:r>
      <w:r>
        <w:rPr>
          <w:rFonts w:ascii="Verdana" w:hAnsi="Verdana"/>
        </w:rPr>
        <w:t>.</w:t>
      </w:r>
    </w:p>
    <w:p w14:paraId="69A000FA" w14:textId="609A4EBA" w:rsidR="00BB1298" w:rsidRDefault="00000000">
      <w:pPr>
        <w:rPr>
          <w:rFonts w:ascii="Verdana" w:hAnsi="Verdana"/>
        </w:rPr>
      </w:pPr>
      <w:r>
        <w:rPr>
          <w:rFonts w:ascii="Verdana" w:hAnsi="Verdana"/>
        </w:rPr>
        <w:t xml:space="preserve">5. </w:t>
      </w:r>
      <w:r w:rsidR="002E0FCA" w:rsidRPr="002E0FCA">
        <w:rPr>
          <w:rFonts w:ascii="Verdana" w:hAnsi="Verdana"/>
        </w:rPr>
        <w:t>Clean the heater components with a damp cloth, then wipe it down with a dry cloth.</w:t>
      </w:r>
    </w:p>
    <w:p w14:paraId="415F968C" w14:textId="77777777" w:rsidR="00BB1298" w:rsidRDefault="00BB1298"/>
    <w:p w14:paraId="765E0DBB" w14:textId="77777777" w:rsidR="00BB1298" w:rsidRDefault="00000000">
      <w:pPr>
        <w:pStyle w:val="1"/>
        <w:rPr>
          <w:sz w:val="52"/>
          <w:szCs w:val="52"/>
        </w:rPr>
      </w:pPr>
      <w:bookmarkStart w:id="24" w:name="_Toc141090194"/>
      <w:bookmarkStart w:id="25" w:name="_Toc141111511"/>
      <w:r>
        <w:rPr>
          <w:sz w:val="52"/>
          <w:szCs w:val="52"/>
        </w:rPr>
        <w:t>How To Clean</w:t>
      </w:r>
      <w:bookmarkEnd w:id="24"/>
      <w:bookmarkEnd w:id="25"/>
    </w:p>
    <w:p w14:paraId="325EB54D" w14:textId="77777777" w:rsidR="00BB1298" w:rsidRDefault="00BB1298">
      <w:pPr>
        <w:rPr>
          <w:rFonts w:ascii="Verdana" w:hAnsi="Verdana"/>
        </w:rPr>
      </w:pPr>
    </w:p>
    <w:p w14:paraId="3C7647F8" w14:textId="7A39D51A" w:rsidR="00BB1298" w:rsidRDefault="002E0FCA">
      <w:pPr>
        <w:rPr>
          <w:rFonts w:ascii="Verdana" w:hAnsi="Verdana"/>
        </w:rPr>
      </w:pPr>
      <w:r w:rsidRPr="002E0FCA">
        <w:rPr>
          <w:rFonts w:ascii="Verdana" w:hAnsi="Verdana"/>
        </w:rPr>
        <w:t xml:space="preserve">After cooking is complete, unplug the </w:t>
      </w:r>
      <w:r>
        <w:rPr>
          <w:rFonts w:ascii="Verdana" w:hAnsi="Verdana" w:hint="eastAsia"/>
        </w:rPr>
        <w:t>power</w:t>
      </w:r>
      <w:r w:rsidRPr="002E0FCA">
        <w:rPr>
          <w:rFonts w:ascii="Verdana" w:hAnsi="Verdana"/>
        </w:rPr>
        <w:t xml:space="preserve"> cord. Once the unit has cooled, clean the body and parts of the cooker as follows:</w:t>
      </w:r>
    </w:p>
    <w:p w14:paraId="20B3CB6A" w14:textId="77777777" w:rsidR="00BB1298" w:rsidRDefault="00000000">
      <w:pPr>
        <w:pStyle w:val="af2"/>
        <w:numPr>
          <w:ilvl w:val="0"/>
          <w:numId w:val="1"/>
        </w:numPr>
        <w:rPr>
          <w:rFonts w:ascii="Verdana" w:hAnsi="Verdana"/>
        </w:rPr>
      </w:pPr>
      <w:r>
        <w:rPr>
          <w:rFonts w:ascii="Verdana" w:hAnsi="Verdana"/>
        </w:rPr>
        <w:t>Use a clean cloth to wipe the body of cooker.</w:t>
      </w:r>
    </w:p>
    <w:p w14:paraId="2C8F6CF6" w14:textId="4ABD1B88" w:rsidR="00BB1298" w:rsidRDefault="002E0FCA">
      <w:pPr>
        <w:pStyle w:val="af2"/>
        <w:numPr>
          <w:ilvl w:val="0"/>
          <w:numId w:val="1"/>
        </w:numPr>
        <w:rPr>
          <w:rFonts w:ascii="Verdana" w:hAnsi="Verdana"/>
        </w:rPr>
      </w:pPr>
      <w:r w:rsidRPr="002E0FCA">
        <w:rPr>
          <w:rFonts w:ascii="Verdana" w:hAnsi="Verdana"/>
        </w:rPr>
        <w:t>Remove the pan and inner lid from the cooker, clean them with dish soap, rinse thoroughly, and dry with a soft cloth</w:t>
      </w:r>
      <w:r w:rsidR="00000000">
        <w:rPr>
          <w:rFonts w:ascii="Verdana" w:hAnsi="Verdana"/>
        </w:rPr>
        <w:t>.</w:t>
      </w:r>
    </w:p>
    <w:p w14:paraId="1553EFD6" w14:textId="56FC6BE2" w:rsidR="00BB1298" w:rsidRDefault="002E0FCA">
      <w:pPr>
        <w:pStyle w:val="af2"/>
        <w:numPr>
          <w:ilvl w:val="0"/>
          <w:numId w:val="1"/>
        </w:numPr>
        <w:rPr>
          <w:rFonts w:ascii="Verdana" w:hAnsi="Verdana"/>
        </w:rPr>
      </w:pPr>
      <w:r w:rsidRPr="002E0FCA">
        <w:rPr>
          <w:rFonts w:ascii="Verdana" w:hAnsi="Verdana"/>
        </w:rPr>
        <w:t>Wipe the outside of the body and outer lid with a clean, damp cloth. Do not use abrasive or harsh cleaners on any part of the cooker. Avoid immersing any part of the cooker in water or other liquids, except for the pan, steamer plate, inner lid, and dew collector</w:t>
      </w:r>
      <w:r w:rsidR="00000000">
        <w:rPr>
          <w:rFonts w:ascii="Verdana" w:hAnsi="Verdana"/>
        </w:rPr>
        <w:t>.</w:t>
      </w:r>
    </w:p>
    <w:p w14:paraId="5024AFBF" w14:textId="5EB3B372" w:rsidR="00BB1298" w:rsidRDefault="002E0FCA">
      <w:pPr>
        <w:pStyle w:val="af2"/>
        <w:numPr>
          <w:ilvl w:val="0"/>
          <w:numId w:val="1"/>
        </w:numPr>
        <w:rPr>
          <w:rFonts w:ascii="Verdana" w:hAnsi="Verdana"/>
        </w:rPr>
      </w:pPr>
      <w:r w:rsidRPr="002E0FCA">
        <w:rPr>
          <w:rFonts w:ascii="Verdana" w:hAnsi="Verdana"/>
        </w:rPr>
        <w:t>Grains of rice or other foreign materials may stick to the heating plate. These should be removed to ensure proper cooking. To clean the heating plate, you can use soft steel wool. Then, smooth and polish the area to ensure good contact between the heating plate and the bottom of the pan</w:t>
      </w:r>
      <w:r w:rsidR="00000000">
        <w:rPr>
          <w:rFonts w:ascii="Verdana" w:hAnsi="Verdana"/>
        </w:rPr>
        <w:t>.</w:t>
      </w:r>
    </w:p>
    <w:p w14:paraId="2A770569" w14:textId="77777777" w:rsidR="00BB1298" w:rsidRDefault="00000000">
      <w:pPr>
        <w:pStyle w:val="af2"/>
        <w:numPr>
          <w:ilvl w:val="0"/>
          <w:numId w:val="1"/>
        </w:numPr>
        <w:rPr>
          <w:rFonts w:ascii="Verdana" w:hAnsi="Verdana"/>
        </w:rPr>
      </w:pPr>
      <w:r>
        <w:rPr>
          <w:rFonts w:ascii="Verdana" w:hAnsi="Verdana"/>
        </w:rPr>
        <w:t>Improper cleaning of the rice cooker may cause unpleasant odors.</w:t>
      </w:r>
    </w:p>
    <w:p w14:paraId="189FBB9F" w14:textId="77777777" w:rsidR="00BB1298" w:rsidRDefault="00000000">
      <w:pPr>
        <w:pStyle w:val="af2"/>
        <w:numPr>
          <w:ilvl w:val="0"/>
          <w:numId w:val="1"/>
        </w:numPr>
        <w:rPr>
          <w:rFonts w:ascii="Verdana" w:hAnsi="Verdana"/>
        </w:rPr>
      </w:pPr>
      <w:r>
        <w:rPr>
          <w:rFonts w:ascii="Verdana" w:hAnsi="Verdana"/>
        </w:rPr>
        <w:t>Any residue of vinegar or salt may cause the pan coating to corrode.</w:t>
      </w:r>
    </w:p>
    <w:p w14:paraId="7DF48FAF" w14:textId="77777777" w:rsidR="00BB1298" w:rsidRDefault="00BB1298">
      <w:pPr>
        <w:pStyle w:val="af2"/>
        <w:ind w:left="440"/>
        <w:rPr>
          <w:rFonts w:ascii="Verdana" w:hAnsi="Verdana"/>
        </w:rPr>
      </w:pPr>
    </w:p>
    <w:p w14:paraId="344A7507" w14:textId="77777777" w:rsidR="00BB1298" w:rsidRDefault="00000000">
      <w:pPr>
        <w:pStyle w:val="1"/>
        <w:rPr>
          <w:sz w:val="52"/>
          <w:szCs w:val="52"/>
        </w:rPr>
      </w:pPr>
      <w:bookmarkStart w:id="26" w:name="_Toc141090195"/>
      <w:bookmarkStart w:id="27" w:name="_Toc141111512"/>
      <w:r>
        <w:rPr>
          <w:sz w:val="52"/>
          <w:szCs w:val="52"/>
        </w:rPr>
        <w:lastRenderedPageBreak/>
        <w:t>Features</w:t>
      </w:r>
      <w:bookmarkEnd w:id="26"/>
      <w:bookmarkEnd w:id="27"/>
    </w:p>
    <w:p w14:paraId="2D89CCF1" w14:textId="482DCDF8" w:rsidR="00BB1298" w:rsidRDefault="002E0FCA">
      <w:pPr>
        <w:pStyle w:val="af2"/>
        <w:numPr>
          <w:ilvl w:val="0"/>
          <w:numId w:val="2"/>
        </w:numPr>
        <w:rPr>
          <w:rFonts w:ascii="Verdana" w:hAnsi="Verdana"/>
        </w:rPr>
      </w:pPr>
      <w:r w:rsidRPr="002E0FCA">
        <w:rPr>
          <w:rFonts w:ascii="Verdana" w:hAnsi="Verdana"/>
        </w:rPr>
        <w:t>The simple push-button ON/OFF control switch ensures easy operation</w:t>
      </w:r>
      <w:r w:rsidR="00000000">
        <w:rPr>
          <w:rFonts w:ascii="Verdana" w:hAnsi="Verdana"/>
        </w:rPr>
        <w:t>.</w:t>
      </w:r>
    </w:p>
    <w:p w14:paraId="70D87AF2" w14:textId="5110C9FA" w:rsidR="00BB1298" w:rsidRDefault="002E0FCA">
      <w:pPr>
        <w:pStyle w:val="af2"/>
        <w:numPr>
          <w:ilvl w:val="0"/>
          <w:numId w:val="2"/>
        </w:numPr>
        <w:rPr>
          <w:rFonts w:ascii="Verdana" w:hAnsi="Verdana"/>
        </w:rPr>
      </w:pPr>
      <w:r w:rsidRPr="002E0FCA">
        <w:rPr>
          <w:rFonts w:ascii="Verdana" w:hAnsi="Verdana"/>
        </w:rPr>
        <w:t>Once the rice is cooked, the rice cooker automatically switches to the warm function</w:t>
      </w:r>
      <w:r w:rsidR="00000000">
        <w:rPr>
          <w:rFonts w:ascii="Verdana" w:hAnsi="Verdana"/>
        </w:rPr>
        <w:t>.</w:t>
      </w:r>
    </w:p>
    <w:p w14:paraId="2D33B8EF" w14:textId="081B151E" w:rsidR="00BB1298" w:rsidRDefault="002E0FCA">
      <w:pPr>
        <w:pStyle w:val="af2"/>
        <w:numPr>
          <w:ilvl w:val="0"/>
          <w:numId w:val="2"/>
        </w:numPr>
        <w:rPr>
          <w:rFonts w:ascii="Verdana" w:hAnsi="Verdana"/>
        </w:rPr>
      </w:pPr>
      <w:r w:rsidRPr="002E0FCA">
        <w:rPr>
          <w:rFonts w:ascii="Verdana" w:hAnsi="Verdana"/>
        </w:rPr>
        <w:t>Using the measuring cup included with this cooker, 6 cups of uncooked rice can yield 60 bowls of cooked rice</w:t>
      </w:r>
      <w:r w:rsidR="00000000">
        <w:rPr>
          <w:rFonts w:ascii="Verdana" w:hAnsi="Verdana"/>
        </w:rPr>
        <w:t>.</w:t>
      </w:r>
    </w:p>
    <w:p w14:paraId="5345B574" w14:textId="77777777" w:rsidR="00BB1298" w:rsidRDefault="00BB1298">
      <w:pPr>
        <w:rPr>
          <w:rFonts w:ascii="Verdana" w:hAnsi="Verdana"/>
        </w:rPr>
      </w:pPr>
    </w:p>
    <w:p w14:paraId="150A0416" w14:textId="77777777" w:rsidR="00BB1298" w:rsidRDefault="00000000">
      <w:pPr>
        <w:pStyle w:val="1"/>
        <w:rPr>
          <w:sz w:val="52"/>
          <w:szCs w:val="52"/>
        </w:rPr>
      </w:pPr>
      <w:bookmarkStart w:id="28" w:name="_Toc141090196"/>
      <w:bookmarkStart w:id="29" w:name="_Toc141111513"/>
      <w:r>
        <w:rPr>
          <w:sz w:val="52"/>
          <w:szCs w:val="52"/>
        </w:rPr>
        <w:t>Diagram</w:t>
      </w:r>
      <w:bookmarkEnd w:id="28"/>
      <w:bookmarkEnd w:id="29"/>
    </w:p>
    <w:p w14:paraId="711BCC90" w14:textId="77777777" w:rsidR="00BB1298" w:rsidRDefault="00000000">
      <w:pPr>
        <w:rPr>
          <w:rFonts w:ascii="Verdana" w:hAnsi="Verdana"/>
        </w:rPr>
      </w:pPr>
      <w:r>
        <w:rPr>
          <w:rFonts w:ascii="Verdana" w:hAnsi="Verdana"/>
          <w:noProof/>
        </w:rPr>
        <w:drawing>
          <wp:inline distT="0" distB="0" distL="0" distR="0" wp14:anchorId="3C7CBBAC" wp14:editId="1838806A">
            <wp:extent cx="5207000" cy="3185160"/>
            <wp:effectExtent l="0" t="0" r="0" b="0"/>
            <wp:docPr id="15088388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38836" name="图片 17"/>
                    <pic:cNvPicPr>
                      <a:picLocks noChangeAspect="1" noChangeArrowheads="1"/>
                    </pic:cNvPicPr>
                  </pic:nvPicPr>
                  <pic:blipFill>
                    <a:blip r:embed="rId24" cstate="print">
                      <a:extLst>
                        <a:ext uri="{28A0092B-C50C-407E-A947-70E740481C1C}">
                          <a14:useLocalDpi xmlns:a14="http://schemas.microsoft.com/office/drawing/2010/main" val="0"/>
                        </a:ext>
                      </a:extLst>
                    </a:blip>
                    <a:srcRect l="2792" t="594" b="26115"/>
                    <a:stretch>
                      <a:fillRect/>
                    </a:stretch>
                  </pic:blipFill>
                  <pic:spPr>
                    <a:xfrm>
                      <a:off x="0" y="0"/>
                      <a:ext cx="5230036" cy="3199775"/>
                    </a:xfrm>
                    <a:prstGeom prst="rect">
                      <a:avLst/>
                    </a:prstGeom>
                    <a:noFill/>
                    <a:ln>
                      <a:noFill/>
                    </a:ln>
                  </pic:spPr>
                </pic:pic>
              </a:graphicData>
            </a:graphic>
          </wp:inline>
        </w:drawing>
      </w:r>
    </w:p>
    <w:p w14:paraId="2179454E" w14:textId="77777777" w:rsidR="00BB1298" w:rsidRDefault="00BB1298">
      <w:pPr>
        <w:rPr>
          <w:rFonts w:asciiTheme="majorHAnsi" w:hAnsiTheme="majorHAnsi" w:cstheme="majorBidi"/>
          <w:color w:val="2F5496" w:themeColor="accent1" w:themeShade="BF"/>
          <w:sz w:val="52"/>
          <w:szCs w:val="52"/>
        </w:rPr>
      </w:pPr>
    </w:p>
    <w:p w14:paraId="47FD8839" w14:textId="77777777" w:rsidR="00BB1298" w:rsidRDefault="00BB1298">
      <w:pPr>
        <w:rPr>
          <w:rFonts w:asciiTheme="majorHAnsi" w:hAnsiTheme="majorHAnsi" w:cstheme="majorBidi"/>
          <w:color w:val="2F5496" w:themeColor="accent1" w:themeShade="BF"/>
          <w:sz w:val="52"/>
          <w:szCs w:val="52"/>
        </w:rPr>
      </w:pPr>
    </w:p>
    <w:p w14:paraId="2912FBF8" w14:textId="77777777" w:rsidR="009E235F" w:rsidRDefault="009E235F">
      <w:pPr>
        <w:rPr>
          <w:rFonts w:asciiTheme="majorHAnsi" w:hAnsiTheme="majorHAnsi" w:cstheme="majorBidi"/>
          <w:color w:val="2F5496" w:themeColor="accent1" w:themeShade="BF"/>
          <w:sz w:val="52"/>
          <w:szCs w:val="52"/>
        </w:rPr>
      </w:pPr>
    </w:p>
    <w:p w14:paraId="0A4B639A" w14:textId="77777777" w:rsidR="00BB1298" w:rsidRPr="00E85AAA" w:rsidRDefault="00000000" w:rsidP="00E85AAA">
      <w:pPr>
        <w:pStyle w:val="1"/>
        <w:rPr>
          <w:sz w:val="52"/>
          <w:szCs w:val="52"/>
        </w:rPr>
      </w:pPr>
      <w:bookmarkStart w:id="30" w:name="_Hlk170393355"/>
      <w:r>
        <w:rPr>
          <w:sz w:val="52"/>
          <w:szCs w:val="52"/>
        </w:rPr>
        <w:lastRenderedPageBreak/>
        <w:t>Troubleshooting</w:t>
      </w:r>
    </w:p>
    <w:tbl>
      <w:tblPr>
        <w:tblW w:w="8789" w:type="dxa"/>
        <w:tblInd w:w="-289" w:type="dxa"/>
        <w:tblLook w:val="04A0" w:firstRow="1" w:lastRow="0" w:firstColumn="1" w:lastColumn="0" w:noHBand="0" w:noVBand="1"/>
      </w:tblPr>
      <w:tblGrid>
        <w:gridCol w:w="2411"/>
        <w:gridCol w:w="6378"/>
      </w:tblGrid>
      <w:tr w:rsidR="00BB1298" w14:paraId="381195CD" w14:textId="77777777">
        <w:trPr>
          <w:trHeight w:val="354"/>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bookmarkEnd w:id="30"/>
          <w:p w14:paraId="123442D5" w14:textId="77777777" w:rsidR="00BB1298" w:rsidRDefault="00000000">
            <w:pPr>
              <w:spacing w:after="0" w:line="240" w:lineRule="auto"/>
              <w:rPr>
                <w:rFonts w:ascii="Verdana" w:eastAsia="等线" w:hAnsi="Verdana" w:cs="宋体"/>
                <w:b/>
                <w:bCs/>
                <w:color w:val="000000"/>
                <w:szCs w:val="21"/>
              </w:rPr>
            </w:pPr>
            <w:r>
              <w:rPr>
                <w:rFonts w:ascii="Verdana" w:eastAsia="等线" w:hAnsi="Verdana" w:cs="宋体"/>
                <w:b/>
                <w:bCs/>
                <w:color w:val="000000"/>
                <w:szCs w:val="21"/>
              </w:rPr>
              <w:t xml:space="preserve">Issue </w:t>
            </w:r>
          </w:p>
        </w:tc>
        <w:tc>
          <w:tcPr>
            <w:tcW w:w="6378" w:type="dxa"/>
            <w:tcBorders>
              <w:top w:val="single" w:sz="4" w:space="0" w:color="auto"/>
              <w:left w:val="nil"/>
              <w:bottom w:val="single" w:sz="4" w:space="0" w:color="auto"/>
              <w:right w:val="single" w:sz="4" w:space="0" w:color="auto"/>
            </w:tcBorders>
            <w:shd w:val="clear" w:color="auto" w:fill="auto"/>
            <w:vAlign w:val="center"/>
          </w:tcPr>
          <w:p w14:paraId="79F49C00" w14:textId="77777777" w:rsidR="00BB1298" w:rsidRDefault="00000000">
            <w:pPr>
              <w:spacing w:after="0" w:line="240" w:lineRule="auto"/>
              <w:rPr>
                <w:rFonts w:ascii="Verdana" w:eastAsia="等线" w:hAnsi="Verdana" w:cs="宋体"/>
                <w:b/>
                <w:bCs/>
                <w:color w:val="000000"/>
                <w:szCs w:val="21"/>
              </w:rPr>
            </w:pPr>
            <w:r>
              <w:rPr>
                <w:rFonts w:ascii="Verdana" w:eastAsia="等线" w:hAnsi="Verdana" w:cs="宋体"/>
                <w:b/>
                <w:bCs/>
                <w:color w:val="000000"/>
                <w:szCs w:val="21"/>
              </w:rPr>
              <w:t>Solution</w:t>
            </w:r>
          </w:p>
        </w:tc>
      </w:tr>
      <w:tr w:rsidR="00BB1298" w14:paraId="41C88BFD" w14:textId="77777777">
        <w:trPr>
          <w:trHeight w:val="293"/>
        </w:trPr>
        <w:tc>
          <w:tcPr>
            <w:tcW w:w="2411" w:type="dxa"/>
            <w:vMerge w:val="restart"/>
            <w:tcBorders>
              <w:top w:val="nil"/>
              <w:left w:val="single" w:sz="4" w:space="0" w:color="auto"/>
              <w:bottom w:val="single" w:sz="4" w:space="0" w:color="auto"/>
              <w:right w:val="single" w:sz="4" w:space="0" w:color="auto"/>
            </w:tcBorders>
            <w:shd w:val="clear" w:color="auto" w:fill="auto"/>
            <w:vAlign w:val="center"/>
          </w:tcPr>
          <w:p w14:paraId="15AC9F3C" w14:textId="77777777" w:rsidR="00BB1298" w:rsidRDefault="00000000">
            <w:pPr>
              <w:spacing w:after="0" w:line="240" w:lineRule="auto"/>
              <w:rPr>
                <w:rFonts w:ascii="Verdana" w:eastAsia="等线" w:hAnsi="Verdana" w:cs="宋体"/>
                <w:b/>
                <w:bCs/>
                <w:color w:val="000000"/>
                <w:szCs w:val="21"/>
              </w:rPr>
            </w:pPr>
            <w:r>
              <w:rPr>
                <w:rFonts w:ascii="Verdana" w:eastAsia="等线" w:hAnsi="Verdana" w:cs="宋体"/>
                <w:b/>
                <w:bCs/>
                <w:color w:val="000000"/>
                <w:szCs w:val="21"/>
              </w:rPr>
              <w:t>Rice is not fully cooked</w:t>
            </w:r>
          </w:p>
        </w:tc>
        <w:tc>
          <w:tcPr>
            <w:tcW w:w="6378" w:type="dxa"/>
            <w:tcBorders>
              <w:top w:val="nil"/>
              <w:left w:val="nil"/>
              <w:bottom w:val="single" w:sz="4" w:space="0" w:color="auto"/>
              <w:right w:val="single" w:sz="4" w:space="0" w:color="auto"/>
            </w:tcBorders>
            <w:shd w:val="clear" w:color="auto" w:fill="auto"/>
            <w:vAlign w:val="center"/>
          </w:tcPr>
          <w:p w14:paraId="1A657865" w14:textId="6CCCEAA6" w:rsidR="00BB1298" w:rsidRDefault="002E0FCA">
            <w:pPr>
              <w:spacing w:after="0" w:line="240" w:lineRule="auto"/>
              <w:rPr>
                <w:rFonts w:ascii="Verdana" w:eastAsia="等线" w:hAnsi="Verdana" w:cs="宋体"/>
                <w:color w:val="000000"/>
                <w:szCs w:val="21"/>
              </w:rPr>
            </w:pPr>
            <w:r w:rsidRPr="002E0FCA">
              <w:rPr>
                <w:rFonts w:ascii="Verdana" w:eastAsia="等线" w:hAnsi="Verdana" w:cs="宋体"/>
                <w:color w:val="000000"/>
                <w:szCs w:val="21"/>
              </w:rPr>
              <w:t>Adjust the ratio according to the instructions on the rice packaging or recipe</w:t>
            </w:r>
            <w:r w:rsidR="00000000">
              <w:rPr>
                <w:rFonts w:ascii="Verdana" w:eastAsia="等线" w:hAnsi="Verdana" w:cs="宋体"/>
                <w:color w:val="000000"/>
                <w:szCs w:val="21"/>
              </w:rPr>
              <w:t>.</w:t>
            </w:r>
          </w:p>
        </w:tc>
      </w:tr>
      <w:tr w:rsidR="00BB1298" w14:paraId="273EAB25" w14:textId="77777777">
        <w:trPr>
          <w:trHeight w:val="563"/>
        </w:trPr>
        <w:tc>
          <w:tcPr>
            <w:tcW w:w="2411" w:type="dxa"/>
            <w:vMerge/>
            <w:tcBorders>
              <w:top w:val="nil"/>
              <w:left w:val="single" w:sz="4" w:space="0" w:color="auto"/>
              <w:bottom w:val="single" w:sz="4" w:space="0" w:color="auto"/>
              <w:right w:val="single" w:sz="4" w:space="0" w:color="auto"/>
            </w:tcBorders>
            <w:vAlign w:val="center"/>
          </w:tcPr>
          <w:p w14:paraId="45AF45D2" w14:textId="77777777" w:rsidR="00BB1298" w:rsidRDefault="00BB1298">
            <w:pPr>
              <w:spacing w:after="0" w:line="240" w:lineRule="auto"/>
              <w:rPr>
                <w:rFonts w:ascii="Verdana" w:eastAsia="等线" w:hAnsi="Verdana" w:cs="宋体"/>
                <w:b/>
                <w:bCs/>
                <w:color w:val="000000"/>
                <w:szCs w:val="21"/>
              </w:rPr>
            </w:pPr>
          </w:p>
        </w:tc>
        <w:tc>
          <w:tcPr>
            <w:tcW w:w="6378" w:type="dxa"/>
            <w:tcBorders>
              <w:top w:val="nil"/>
              <w:left w:val="nil"/>
              <w:bottom w:val="single" w:sz="4" w:space="0" w:color="auto"/>
              <w:right w:val="single" w:sz="4" w:space="0" w:color="auto"/>
            </w:tcBorders>
            <w:shd w:val="clear" w:color="auto" w:fill="auto"/>
            <w:vAlign w:val="center"/>
          </w:tcPr>
          <w:p w14:paraId="70166C1E" w14:textId="7282C27A" w:rsidR="00BB1298" w:rsidRDefault="002E0FCA">
            <w:pPr>
              <w:spacing w:after="0" w:line="240" w:lineRule="auto"/>
              <w:rPr>
                <w:rFonts w:ascii="Verdana" w:eastAsia="等线" w:hAnsi="Verdana" w:cs="宋体"/>
                <w:color w:val="000000"/>
                <w:szCs w:val="21"/>
              </w:rPr>
            </w:pPr>
            <w:r w:rsidRPr="002E0FCA">
              <w:rPr>
                <w:rFonts w:ascii="Verdana" w:eastAsia="等线" w:hAnsi="Verdana" w:cs="宋体"/>
                <w:color w:val="000000"/>
                <w:szCs w:val="21"/>
              </w:rPr>
              <w:t>Turn off and unplug the unit, allow it to cool completely, and then remove any rice pieces with a dry cloth</w:t>
            </w:r>
            <w:r w:rsidR="00000000">
              <w:rPr>
                <w:rFonts w:ascii="Verdana" w:eastAsia="等线" w:hAnsi="Verdana" w:cs="宋体"/>
                <w:color w:val="000000"/>
                <w:szCs w:val="21"/>
              </w:rPr>
              <w:t>.</w:t>
            </w:r>
          </w:p>
        </w:tc>
      </w:tr>
      <w:tr w:rsidR="00BB1298" w14:paraId="290F4BB4" w14:textId="77777777">
        <w:trPr>
          <w:trHeight w:val="283"/>
        </w:trPr>
        <w:tc>
          <w:tcPr>
            <w:tcW w:w="2411" w:type="dxa"/>
            <w:vMerge/>
            <w:tcBorders>
              <w:top w:val="nil"/>
              <w:left w:val="single" w:sz="4" w:space="0" w:color="auto"/>
              <w:bottom w:val="single" w:sz="4" w:space="0" w:color="auto"/>
              <w:right w:val="single" w:sz="4" w:space="0" w:color="auto"/>
            </w:tcBorders>
            <w:vAlign w:val="center"/>
          </w:tcPr>
          <w:p w14:paraId="2A3861D1" w14:textId="77777777" w:rsidR="00BB1298" w:rsidRDefault="00BB1298">
            <w:pPr>
              <w:spacing w:after="0" w:line="240" w:lineRule="auto"/>
              <w:rPr>
                <w:rFonts w:ascii="Verdana" w:eastAsia="等线" w:hAnsi="Verdana" w:cs="宋体"/>
                <w:b/>
                <w:bCs/>
                <w:color w:val="000000"/>
                <w:szCs w:val="21"/>
              </w:rPr>
            </w:pPr>
          </w:p>
        </w:tc>
        <w:tc>
          <w:tcPr>
            <w:tcW w:w="6378" w:type="dxa"/>
            <w:tcBorders>
              <w:top w:val="nil"/>
              <w:left w:val="nil"/>
              <w:bottom w:val="single" w:sz="4" w:space="0" w:color="auto"/>
              <w:right w:val="single" w:sz="4" w:space="0" w:color="auto"/>
            </w:tcBorders>
            <w:shd w:val="clear" w:color="auto" w:fill="auto"/>
            <w:vAlign w:val="center"/>
          </w:tcPr>
          <w:p w14:paraId="500D4B51" w14:textId="77777777" w:rsidR="00BB1298" w:rsidRDefault="00000000">
            <w:pPr>
              <w:spacing w:after="0" w:line="240" w:lineRule="auto"/>
              <w:rPr>
                <w:rFonts w:ascii="Verdana" w:eastAsia="等线" w:hAnsi="Verdana" w:cs="宋体"/>
                <w:color w:val="000000"/>
                <w:szCs w:val="21"/>
              </w:rPr>
            </w:pPr>
            <w:r>
              <w:rPr>
                <w:rFonts w:ascii="Verdana" w:eastAsia="等线" w:hAnsi="Verdana" w:cs="宋体"/>
                <w:color w:val="000000"/>
                <w:szCs w:val="21"/>
              </w:rPr>
              <w:t>Replace the inner tank or heating plate.</w:t>
            </w:r>
          </w:p>
        </w:tc>
      </w:tr>
      <w:tr w:rsidR="00BB1298" w14:paraId="0E0312B4" w14:textId="77777777">
        <w:trPr>
          <w:trHeight w:val="293"/>
        </w:trPr>
        <w:tc>
          <w:tcPr>
            <w:tcW w:w="2411" w:type="dxa"/>
            <w:vMerge/>
            <w:tcBorders>
              <w:top w:val="nil"/>
              <w:left w:val="single" w:sz="4" w:space="0" w:color="auto"/>
              <w:bottom w:val="single" w:sz="4" w:space="0" w:color="auto"/>
              <w:right w:val="single" w:sz="4" w:space="0" w:color="auto"/>
            </w:tcBorders>
            <w:vAlign w:val="center"/>
          </w:tcPr>
          <w:p w14:paraId="4AD7F3BC" w14:textId="77777777" w:rsidR="00BB1298" w:rsidRDefault="00BB1298">
            <w:pPr>
              <w:spacing w:after="0" w:line="240" w:lineRule="auto"/>
              <w:rPr>
                <w:rFonts w:ascii="Verdana" w:eastAsia="等线" w:hAnsi="Verdana" w:cs="宋体"/>
                <w:b/>
                <w:bCs/>
                <w:color w:val="000000"/>
                <w:szCs w:val="21"/>
              </w:rPr>
            </w:pPr>
          </w:p>
        </w:tc>
        <w:tc>
          <w:tcPr>
            <w:tcW w:w="6378" w:type="dxa"/>
            <w:tcBorders>
              <w:top w:val="nil"/>
              <w:left w:val="nil"/>
              <w:bottom w:val="single" w:sz="4" w:space="0" w:color="auto"/>
              <w:right w:val="single" w:sz="4" w:space="0" w:color="auto"/>
            </w:tcBorders>
            <w:shd w:val="clear" w:color="auto" w:fill="auto"/>
            <w:vAlign w:val="center"/>
          </w:tcPr>
          <w:p w14:paraId="59AE47BD" w14:textId="77777777" w:rsidR="00BB1298" w:rsidRDefault="00000000">
            <w:pPr>
              <w:spacing w:after="0" w:line="240" w:lineRule="auto"/>
              <w:rPr>
                <w:rFonts w:ascii="Verdana" w:eastAsia="等线" w:hAnsi="Verdana" w:cs="宋体"/>
                <w:color w:val="000000"/>
                <w:szCs w:val="21"/>
              </w:rPr>
            </w:pPr>
            <w:r>
              <w:rPr>
                <w:rFonts w:ascii="Verdana" w:eastAsia="等线" w:hAnsi="Verdana" w:cs="宋体"/>
                <w:color w:val="000000"/>
                <w:szCs w:val="21"/>
              </w:rPr>
              <w:t>Ensure the top cover is properly secured.</w:t>
            </w:r>
          </w:p>
        </w:tc>
      </w:tr>
      <w:tr w:rsidR="00BB1298" w14:paraId="194DCAB5" w14:textId="77777777">
        <w:trPr>
          <w:trHeight w:val="295"/>
        </w:trPr>
        <w:tc>
          <w:tcPr>
            <w:tcW w:w="2411" w:type="dxa"/>
            <w:vMerge/>
            <w:tcBorders>
              <w:top w:val="nil"/>
              <w:left w:val="single" w:sz="4" w:space="0" w:color="auto"/>
              <w:bottom w:val="single" w:sz="4" w:space="0" w:color="auto"/>
              <w:right w:val="single" w:sz="4" w:space="0" w:color="auto"/>
            </w:tcBorders>
            <w:vAlign w:val="center"/>
          </w:tcPr>
          <w:p w14:paraId="26F12C3A" w14:textId="77777777" w:rsidR="00BB1298" w:rsidRDefault="00BB1298">
            <w:pPr>
              <w:spacing w:after="0" w:line="240" w:lineRule="auto"/>
              <w:rPr>
                <w:rFonts w:ascii="Verdana" w:eastAsia="等线" w:hAnsi="Verdana" w:cs="宋体"/>
                <w:b/>
                <w:bCs/>
                <w:color w:val="000000"/>
                <w:szCs w:val="21"/>
              </w:rPr>
            </w:pPr>
          </w:p>
        </w:tc>
        <w:tc>
          <w:tcPr>
            <w:tcW w:w="6378" w:type="dxa"/>
            <w:tcBorders>
              <w:top w:val="nil"/>
              <w:left w:val="nil"/>
              <w:bottom w:val="single" w:sz="4" w:space="0" w:color="auto"/>
              <w:right w:val="single" w:sz="4" w:space="0" w:color="auto"/>
            </w:tcBorders>
            <w:shd w:val="clear" w:color="auto" w:fill="auto"/>
            <w:vAlign w:val="center"/>
          </w:tcPr>
          <w:p w14:paraId="0D3A86B0" w14:textId="77777777" w:rsidR="00BB1298" w:rsidRDefault="00000000">
            <w:pPr>
              <w:spacing w:after="0" w:line="240" w:lineRule="auto"/>
              <w:rPr>
                <w:rFonts w:ascii="Verdana" w:eastAsia="等线" w:hAnsi="Verdana" w:cs="宋体"/>
                <w:color w:val="000000"/>
                <w:szCs w:val="21"/>
              </w:rPr>
            </w:pPr>
            <w:r>
              <w:rPr>
                <w:rFonts w:ascii="Verdana" w:eastAsia="等线" w:hAnsi="Verdana" w:cs="宋体"/>
                <w:color w:val="000000"/>
                <w:szCs w:val="21"/>
              </w:rPr>
              <w:t>Press the "Cook" button again.</w:t>
            </w:r>
          </w:p>
        </w:tc>
      </w:tr>
      <w:tr w:rsidR="00BB1298" w14:paraId="0F21ABD1" w14:textId="77777777">
        <w:trPr>
          <w:trHeight w:val="485"/>
        </w:trPr>
        <w:tc>
          <w:tcPr>
            <w:tcW w:w="2411" w:type="dxa"/>
            <w:tcBorders>
              <w:top w:val="nil"/>
              <w:left w:val="single" w:sz="4" w:space="0" w:color="auto"/>
              <w:bottom w:val="single" w:sz="4" w:space="0" w:color="auto"/>
              <w:right w:val="single" w:sz="4" w:space="0" w:color="auto"/>
            </w:tcBorders>
            <w:shd w:val="clear" w:color="auto" w:fill="auto"/>
            <w:vAlign w:val="center"/>
          </w:tcPr>
          <w:p w14:paraId="58664124" w14:textId="77777777" w:rsidR="00BB1298" w:rsidRDefault="00000000">
            <w:pPr>
              <w:spacing w:after="0" w:line="240" w:lineRule="auto"/>
              <w:rPr>
                <w:rFonts w:ascii="Verdana" w:eastAsia="等线" w:hAnsi="Verdana" w:cs="宋体"/>
                <w:b/>
                <w:bCs/>
                <w:color w:val="000000"/>
                <w:szCs w:val="21"/>
              </w:rPr>
            </w:pPr>
            <w:r>
              <w:rPr>
                <w:rFonts w:ascii="Verdana" w:eastAsia="等线" w:hAnsi="Verdana" w:cs="宋体"/>
                <w:b/>
                <w:bCs/>
                <w:color w:val="000000"/>
                <w:szCs w:val="21"/>
              </w:rPr>
              <w:t>Unit does not turn on</w:t>
            </w:r>
          </w:p>
        </w:tc>
        <w:tc>
          <w:tcPr>
            <w:tcW w:w="6378" w:type="dxa"/>
            <w:tcBorders>
              <w:top w:val="nil"/>
              <w:left w:val="nil"/>
              <w:bottom w:val="single" w:sz="4" w:space="0" w:color="auto"/>
              <w:right w:val="single" w:sz="4" w:space="0" w:color="auto"/>
            </w:tcBorders>
            <w:shd w:val="clear" w:color="auto" w:fill="auto"/>
            <w:vAlign w:val="center"/>
          </w:tcPr>
          <w:p w14:paraId="65DDF58A" w14:textId="26C3B25E" w:rsidR="00BB1298" w:rsidRDefault="002E0FCA">
            <w:pPr>
              <w:spacing w:after="0" w:line="240" w:lineRule="auto"/>
              <w:rPr>
                <w:rFonts w:ascii="Verdana" w:eastAsia="等线" w:hAnsi="Verdana" w:cs="宋体"/>
                <w:color w:val="000000"/>
                <w:szCs w:val="21"/>
              </w:rPr>
            </w:pPr>
            <w:r w:rsidRPr="002E0FCA">
              <w:rPr>
                <w:rFonts w:ascii="Verdana" w:eastAsia="等线" w:hAnsi="Verdana" w:cs="宋体"/>
                <w:color w:val="000000"/>
                <w:szCs w:val="21"/>
              </w:rPr>
              <w:t>Check and ensure that the outlet is properly wired to meet the electrical specifications of this unit</w:t>
            </w:r>
          </w:p>
        </w:tc>
      </w:tr>
      <w:tr w:rsidR="00BB1298" w14:paraId="63B01EBF" w14:textId="77777777">
        <w:trPr>
          <w:trHeight w:val="550"/>
        </w:trPr>
        <w:tc>
          <w:tcPr>
            <w:tcW w:w="2411" w:type="dxa"/>
            <w:vMerge w:val="restart"/>
            <w:tcBorders>
              <w:top w:val="nil"/>
              <w:left w:val="single" w:sz="4" w:space="0" w:color="auto"/>
              <w:bottom w:val="single" w:sz="4" w:space="0" w:color="auto"/>
              <w:right w:val="single" w:sz="4" w:space="0" w:color="auto"/>
            </w:tcBorders>
            <w:shd w:val="clear" w:color="auto" w:fill="auto"/>
            <w:vAlign w:val="center"/>
          </w:tcPr>
          <w:p w14:paraId="19C92DFF" w14:textId="77777777" w:rsidR="00BB1298" w:rsidRDefault="00000000">
            <w:pPr>
              <w:spacing w:after="0" w:line="240" w:lineRule="auto"/>
              <w:rPr>
                <w:rFonts w:ascii="Verdana" w:eastAsia="等线" w:hAnsi="Verdana" w:cs="宋体"/>
                <w:b/>
                <w:bCs/>
                <w:color w:val="000000"/>
                <w:szCs w:val="21"/>
              </w:rPr>
            </w:pPr>
            <w:r>
              <w:rPr>
                <w:rFonts w:ascii="Verdana" w:eastAsia="等线" w:hAnsi="Verdana" w:cs="宋体"/>
                <w:b/>
                <w:bCs/>
                <w:color w:val="000000"/>
                <w:szCs w:val="21"/>
              </w:rPr>
              <w:t>Rice is overcooked</w:t>
            </w:r>
          </w:p>
        </w:tc>
        <w:tc>
          <w:tcPr>
            <w:tcW w:w="6378" w:type="dxa"/>
            <w:tcBorders>
              <w:top w:val="nil"/>
              <w:left w:val="nil"/>
              <w:bottom w:val="single" w:sz="4" w:space="0" w:color="auto"/>
              <w:right w:val="single" w:sz="4" w:space="0" w:color="auto"/>
            </w:tcBorders>
            <w:shd w:val="clear" w:color="auto" w:fill="auto"/>
            <w:vAlign w:val="center"/>
          </w:tcPr>
          <w:p w14:paraId="55F64489" w14:textId="77777777" w:rsidR="00BB1298" w:rsidRDefault="00000000">
            <w:pPr>
              <w:spacing w:after="0" w:line="240" w:lineRule="auto"/>
              <w:rPr>
                <w:rFonts w:ascii="Verdana" w:eastAsia="等线" w:hAnsi="Verdana" w:cs="宋体"/>
                <w:color w:val="000000"/>
                <w:szCs w:val="21"/>
              </w:rPr>
            </w:pPr>
            <w:r>
              <w:rPr>
                <w:rFonts w:ascii="Verdana" w:eastAsia="等线" w:hAnsi="Verdana" w:cs="宋体"/>
                <w:color w:val="000000"/>
                <w:szCs w:val="21"/>
              </w:rPr>
              <w:t>After the rice is cooked and has entered the "Keep Warm" stage, do not press the "Cook" button again.</w:t>
            </w:r>
          </w:p>
        </w:tc>
      </w:tr>
      <w:tr w:rsidR="00BB1298" w14:paraId="0B71C077" w14:textId="77777777">
        <w:trPr>
          <w:trHeight w:val="488"/>
        </w:trPr>
        <w:tc>
          <w:tcPr>
            <w:tcW w:w="2411" w:type="dxa"/>
            <w:vMerge/>
            <w:tcBorders>
              <w:top w:val="nil"/>
              <w:left w:val="single" w:sz="4" w:space="0" w:color="auto"/>
              <w:bottom w:val="single" w:sz="4" w:space="0" w:color="auto"/>
              <w:right w:val="single" w:sz="4" w:space="0" w:color="auto"/>
            </w:tcBorders>
            <w:vAlign w:val="center"/>
          </w:tcPr>
          <w:p w14:paraId="76988390" w14:textId="77777777" w:rsidR="00BB1298" w:rsidRDefault="00BB1298">
            <w:pPr>
              <w:spacing w:after="0" w:line="240" w:lineRule="auto"/>
              <w:rPr>
                <w:rFonts w:ascii="Verdana" w:eastAsia="等线" w:hAnsi="Verdana" w:cs="宋体"/>
                <w:b/>
                <w:bCs/>
                <w:color w:val="000000"/>
                <w:szCs w:val="21"/>
              </w:rPr>
            </w:pPr>
          </w:p>
        </w:tc>
        <w:tc>
          <w:tcPr>
            <w:tcW w:w="6378" w:type="dxa"/>
            <w:tcBorders>
              <w:top w:val="nil"/>
              <w:left w:val="nil"/>
              <w:bottom w:val="single" w:sz="4" w:space="0" w:color="auto"/>
              <w:right w:val="single" w:sz="4" w:space="0" w:color="auto"/>
            </w:tcBorders>
            <w:shd w:val="clear" w:color="auto" w:fill="auto"/>
            <w:vAlign w:val="center"/>
          </w:tcPr>
          <w:p w14:paraId="53FC2705" w14:textId="2219274F" w:rsidR="00BB1298" w:rsidRDefault="002E0FCA">
            <w:pPr>
              <w:spacing w:after="0" w:line="240" w:lineRule="auto"/>
              <w:rPr>
                <w:rFonts w:ascii="Verdana" w:eastAsia="等线" w:hAnsi="Verdana" w:cs="宋体" w:hint="eastAsia"/>
                <w:color w:val="000000"/>
                <w:szCs w:val="21"/>
              </w:rPr>
            </w:pPr>
            <w:r w:rsidRPr="002E0FCA">
              <w:rPr>
                <w:rFonts w:ascii="Verdana" w:eastAsia="等线" w:hAnsi="Verdana" w:cs="宋体"/>
                <w:color w:val="000000"/>
                <w:szCs w:val="21"/>
              </w:rPr>
              <w:t>Turn off and unplug the unit, allow it to cool completely, and then use a dry cloth to remove any rice pieces</w:t>
            </w:r>
            <w:r>
              <w:rPr>
                <w:rFonts w:ascii="Verdana" w:eastAsia="等线" w:hAnsi="Verdana" w:cs="宋体" w:hint="eastAsia"/>
                <w:color w:val="000000"/>
                <w:szCs w:val="21"/>
              </w:rPr>
              <w:t>.</w:t>
            </w:r>
          </w:p>
        </w:tc>
      </w:tr>
      <w:tr w:rsidR="00BB1298" w14:paraId="2ECFC787" w14:textId="77777777">
        <w:trPr>
          <w:trHeight w:val="70"/>
        </w:trPr>
        <w:tc>
          <w:tcPr>
            <w:tcW w:w="2411" w:type="dxa"/>
            <w:vMerge w:val="restart"/>
            <w:tcBorders>
              <w:top w:val="nil"/>
              <w:left w:val="single" w:sz="4" w:space="0" w:color="auto"/>
              <w:bottom w:val="single" w:sz="4" w:space="0" w:color="auto"/>
              <w:right w:val="single" w:sz="4" w:space="0" w:color="auto"/>
            </w:tcBorders>
            <w:shd w:val="clear" w:color="auto" w:fill="auto"/>
            <w:vAlign w:val="center"/>
          </w:tcPr>
          <w:p w14:paraId="25F139F2" w14:textId="77777777" w:rsidR="00BB1298" w:rsidRDefault="00000000">
            <w:pPr>
              <w:spacing w:after="0" w:line="240" w:lineRule="auto"/>
              <w:rPr>
                <w:rFonts w:ascii="Verdana" w:eastAsia="等线" w:hAnsi="Verdana" w:cs="宋体"/>
                <w:b/>
                <w:bCs/>
                <w:color w:val="000000"/>
                <w:szCs w:val="21"/>
              </w:rPr>
            </w:pPr>
            <w:r>
              <w:rPr>
                <w:rFonts w:ascii="Verdana" w:eastAsia="等线" w:hAnsi="Verdana" w:cs="宋体"/>
                <w:b/>
                <w:bCs/>
                <w:color w:val="000000"/>
                <w:szCs w:val="21"/>
              </w:rPr>
              <w:t>Air leaks from the lid during cooking</w:t>
            </w:r>
          </w:p>
        </w:tc>
        <w:tc>
          <w:tcPr>
            <w:tcW w:w="6378" w:type="dxa"/>
            <w:tcBorders>
              <w:top w:val="nil"/>
              <w:left w:val="nil"/>
              <w:bottom w:val="single" w:sz="4" w:space="0" w:color="auto"/>
              <w:right w:val="single" w:sz="4" w:space="0" w:color="auto"/>
            </w:tcBorders>
            <w:shd w:val="clear" w:color="auto" w:fill="auto"/>
            <w:vAlign w:val="center"/>
          </w:tcPr>
          <w:p w14:paraId="3248D2E7" w14:textId="77777777" w:rsidR="00BB1298" w:rsidRDefault="00000000">
            <w:pPr>
              <w:spacing w:after="0" w:line="240" w:lineRule="auto"/>
              <w:rPr>
                <w:rFonts w:ascii="Verdana" w:eastAsia="等线" w:hAnsi="Verdana" w:cs="宋体"/>
                <w:color w:val="000000"/>
                <w:szCs w:val="21"/>
              </w:rPr>
            </w:pPr>
            <w:r>
              <w:rPr>
                <w:rFonts w:ascii="Verdana" w:eastAsia="等线" w:hAnsi="Verdana" w:cs="宋体"/>
                <w:color w:val="000000"/>
                <w:szCs w:val="21"/>
              </w:rPr>
              <w:t>Ensure the top cover is properly secured.</w:t>
            </w:r>
          </w:p>
        </w:tc>
      </w:tr>
      <w:tr w:rsidR="00BB1298" w14:paraId="5875B427" w14:textId="77777777">
        <w:trPr>
          <w:trHeight w:val="173"/>
        </w:trPr>
        <w:tc>
          <w:tcPr>
            <w:tcW w:w="2411" w:type="dxa"/>
            <w:vMerge/>
            <w:tcBorders>
              <w:top w:val="nil"/>
              <w:left w:val="single" w:sz="4" w:space="0" w:color="auto"/>
              <w:bottom w:val="single" w:sz="4" w:space="0" w:color="auto"/>
              <w:right w:val="single" w:sz="4" w:space="0" w:color="auto"/>
            </w:tcBorders>
            <w:vAlign w:val="center"/>
          </w:tcPr>
          <w:p w14:paraId="74265730" w14:textId="77777777" w:rsidR="00BB1298" w:rsidRDefault="00BB1298">
            <w:pPr>
              <w:spacing w:after="0" w:line="240" w:lineRule="auto"/>
              <w:rPr>
                <w:rFonts w:ascii="Verdana" w:eastAsia="等线" w:hAnsi="Verdana" w:cs="宋体"/>
                <w:b/>
                <w:bCs/>
                <w:color w:val="000000"/>
                <w:szCs w:val="21"/>
              </w:rPr>
            </w:pPr>
          </w:p>
        </w:tc>
        <w:tc>
          <w:tcPr>
            <w:tcW w:w="6378" w:type="dxa"/>
            <w:tcBorders>
              <w:top w:val="nil"/>
              <w:left w:val="nil"/>
              <w:bottom w:val="single" w:sz="4" w:space="0" w:color="auto"/>
              <w:right w:val="single" w:sz="4" w:space="0" w:color="auto"/>
            </w:tcBorders>
            <w:shd w:val="clear" w:color="auto" w:fill="auto"/>
            <w:vAlign w:val="center"/>
          </w:tcPr>
          <w:p w14:paraId="7DEBC1C6" w14:textId="58207EE5" w:rsidR="00BB1298" w:rsidRDefault="00000000">
            <w:pPr>
              <w:spacing w:after="0" w:line="240" w:lineRule="auto"/>
              <w:rPr>
                <w:rFonts w:ascii="Verdana" w:eastAsia="等线" w:hAnsi="Verdana" w:cs="宋体" w:hint="eastAsia"/>
                <w:color w:val="000000"/>
                <w:szCs w:val="21"/>
              </w:rPr>
            </w:pPr>
            <w:r>
              <w:rPr>
                <w:rFonts w:ascii="Verdana" w:eastAsia="等线" w:hAnsi="Verdana" w:cs="宋体"/>
                <w:color w:val="000000"/>
                <w:szCs w:val="21"/>
              </w:rPr>
              <w:t xml:space="preserve">Replace the inner </w:t>
            </w:r>
            <w:r w:rsidR="008839BC">
              <w:rPr>
                <w:rFonts w:ascii="Verdana" w:eastAsia="等线" w:hAnsi="Verdana" w:cs="宋体" w:hint="eastAsia"/>
                <w:color w:val="000000"/>
                <w:szCs w:val="21"/>
              </w:rPr>
              <w:t>pan</w:t>
            </w:r>
          </w:p>
        </w:tc>
      </w:tr>
      <w:tr w:rsidR="00BB1298" w14:paraId="47716A61" w14:textId="77777777">
        <w:trPr>
          <w:trHeight w:val="621"/>
        </w:trPr>
        <w:tc>
          <w:tcPr>
            <w:tcW w:w="2411" w:type="dxa"/>
            <w:tcBorders>
              <w:top w:val="nil"/>
              <w:left w:val="single" w:sz="4" w:space="0" w:color="auto"/>
              <w:bottom w:val="single" w:sz="4" w:space="0" w:color="auto"/>
              <w:right w:val="single" w:sz="4" w:space="0" w:color="auto"/>
            </w:tcBorders>
            <w:shd w:val="clear" w:color="auto" w:fill="auto"/>
            <w:vAlign w:val="center"/>
          </w:tcPr>
          <w:p w14:paraId="368D134F" w14:textId="44DD8EC6" w:rsidR="00BB1298" w:rsidRDefault="002E0FCA">
            <w:pPr>
              <w:spacing w:after="0" w:line="240" w:lineRule="auto"/>
              <w:rPr>
                <w:rFonts w:ascii="Verdana" w:eastAsia="等线" w:hAnsi="Verdana" w:cs="宋体"/>
                <w:b/>
                <w:bCs/>
                <w:color w:val="000000"/>
                <w:szCs w:val="21"/>
              </w:rPr>
            </w:pPr>
            <w:r w:rsidRPr="002E0FCA">
              <w:rPr>
                <w:rFonts w:ascii="Verdana" w:eastAsia="等线" w:hAnsi="Verdana" w:cs="宋体"/>
                <w:b/>
                <w:bCs/>
                <w:color w:val="000000"/>
                <w:szCs w:val="21"/>
              </w:rPr>
              <w:t>Non-functional upon arrival</w:t>
            </w:r>
          </w:p>
        </w:tc>
        <w:tc>
          <w:tcPr>
            <w:tcW w:w="6378" w:type="dxa"/>
            <w:tcBorders>
              <w:top w:val="nil"/>
              <w:left w:val="nil"/>
              <w:bottom w:val="single" w:sz="4" w:space="0" w:color="auto"/>
              <w:right w:val="single" w:sz="4" w:space="0" w:color="auto"/>
            </w:tcBorders>
            <w:shd w:val="clear" w:color="auto" w:fill="auto"/>
            <w:vAlign w:val="center"/>
          </w:tcPr>
          <w:p w14:paraId="5D2AA10D" w14:textId="17B9C0A1" w:rsidR="00BB1298" w:rsidRDefault="002E0FCA">
            <w:pPr>
              <w:spacing w:after="0" w:line="240" w:lineRule="auto"/>
              <w:rPr>
                <w:rFonts w:ascii="Verdana" w:eastAsia="等线" w:hAnsi="Verdana" w:cs="宋体"/>
                <w:color w:val="000000"/>
                <w:szCs w:val="21"/>
              </w:rPr>
            </w:pPr>
            <w:r w:rsidRPr="002E0FCA">
              <w:rPr>
                <w:rFonts w:ascii="Verdana" w:eastAsia="等线" w:hAnsi="Verdana" w:cs="宋体"/>
                <w:color w:val="000000"/>
                <w:szCs w:val="21"/>
              </w:rPr>
              <w:t>Try plugging the unit into multiple outlets. If the issue persists, please contact customer service</w:t>
            </w:r>
            <w:r w:rsidR="00000000">
              <w:rPr>
                <w:rFonts w:ascii="Verdana" w:eastAsia="等线" w:hAnsi="Verdana" w:cs="宋体"/>
                <w:color w:val="000000"/>
                <w:szCs w:val="21"/>
              </w:rPr>
              <w:t>.</w:t>
            </w:r>
          </w:p>
        </w:tc>
      </w:tr>
      <w:tr w:rsidR="00BB1298" w14:paraId="431D6439" w14:textId="77777777">
        <w:trPr>
          <w:trHeight w:val="967"/>
        </w:trPr>
        <w:tc>
          <w:tcPr>
            <w:tcW w:w="2411" w:type="dxa"/>
            <w:tcBorders>
              <w:top w:val="nil"/>
              <w:left w:val="single" w:sz="4" w:space="0" w:color="auto"/>
              <w:bottom w:val="single" w:sz="4" w:space="0" w:color="auto"/>
              <w:right w:val="single" w:sz="4" w:space="0" w:color="auto"/>
            </w:tcBorders>
            <w:shd w:val="clear" w:color="auto" w:fill="auto"/>
            <w:vAlign w:val="center"/>
          </w:tcPr>
          <w:p w14:paraId="650AF256" w14:textId="76A332B9" w:rsidR="00BB1298" w:rsidRPr="002E0FCA" w:rsidRDefault="002E0FCA">
            <w:pPr>
              <w:spacing w:after="0" w:line="240" w:lineRule="auto"/>
              <w:rPr>
                <w:rFonts w:ascii="Verdana" w:eastAsia="等线" w:hAnsi="Verdana" w:cs="宋体"/>
                <w:b/>
                <w:bCs/>
                <w:color w:val="000000"/>
                <w:szCs w:val="21"/>
              </w:rPr>
            </w:pPr>
            <w:r w:rsidRPr="002E0FCA">
              <w:rPr>
                <w:rFonts w:ascii="Verdana" w:eastAsia="等线" w:hAnsi="Verdana" w:cs="宋体"/>
                <w:b/>
                <w:bCs/>
                <w:color w:val="000000"/>
                <w:szCs w:val="21"/>
              </w:rPr>
              <w:t>The unit powers on but does not heat up</w:t>
            </w:r>
          </w:p>
        </w:tc>
        <w:tc>
          <w:tcPr>
            <w:tcW w:w="6378" w:type="dxa"/>
            <w:tcBorders>
              <w:top w:val="nil"/>
              <w:left w:val="nil"/>
              <w:bottom w:val="single" w:sz="4" w:space="0" w:color="auto"/>
              <w:right w:val="single" w:sz="4" w:space="0" w:color="auto"/>
            </w:tcBorders>
            <w:shd w:val="clear" w:color="auto" w:fill="auto"/>
            <w:vAlign w:val="center"/>
          </w:tcPr>
          <w:p w14:paraId="6FFFCB0B" w14:textId="03AC01D4" w:rsidR="00BB1298" w:rsidRDefault="002E0FCA">
            <w:pPr>
              <w:spacing w:after="0" w:line="240" w:lineRule="auto"/>
              <w:rPr>
                <w:rFonts w:ascii="Verdana" w:eastAsia="等线" w:hAnsi="Verdana" w:cs="宋体"/>
                <w:color w:val="000000"/>
                <w:szCs w:val="21"/>
              </w:rPr>
            </w:pPr>
            <w:r w:rsidRPr="002E0FCA">
              <w:rPr>
                <w:rFonts w:ascii="Verdana" w:eastAsia="等线" w:hAnsi="Verdana" w:cs="宋体"/>
                <w:color w:val="000000"/>
                <w:szCs w:val="21"/>
              </w:rPr>
              <w:t>Ensure that the outer bottom of the pot and the inner plate of the drum are clean. These areas must be free of any liquid, dirt, or rice to ensure optimal performance</w:t>
            </w:r>
            <w:r w:rsidR="00000000">
              <w:rPr>
                <w:rFonts w:ascii="Verdana" w:eastAsia="等线" w:hAnsi="Verdana" w:cs="宋体"/>
                <w:color w:val="000000"/>
                <w:szCs w:val="21"/>
              </w:rPr>
              <w:t>.</w:t>
            </w:r>
          </w:p>
        </w:tc>
      </w:tr>
      <w:tr w:rsidR="00BB1298" w14:paraId="1B85CEBF" w14:textId="77777777">
        <w:trPr>
          <w:trHeight w:val="891"/>
        </w:trPr>
        <w:tc>
          <w:tcPr>
            <w:tcW w:w="2411" w:type="dxa"/>
            <w:vMerge w:val="restart"/>
            <w:tcBorders>
              <w:top w:val="nil"/>
              <w:left w:val="single" w:sz="4" w:space="0" w:color="auto"/>
              <w:bottom w:val="single" w:sz="4" w:space="0" w:color="auto"/>
              <w:right w:val="single" w:sz="4" w:space="0" w:color="auto"/>
            </w:tcBorders>
            <w:shd w:val="clear" w:color="auto" w:fill="auto"/>
            <w:vAlign w:val="center"/>
          </w:tcPr>
          <w:p w14:paraId="599AC907" w14:textId="2A908F7C" w:rsidR="00BB1298" w:rsidRDefault="002E0FCA">
            <w:pPr>
              <w:spacing w:after="0" w:line="240" w:lineRule="auto"/>
              <w:rPr>
                <w:rFonts w:ascii="Verdana" w:eastAsia="等线" w:hAnsi="Verdana" w:cs="宋体"/>
                <w:b/>
                <w:bCs/>
                <w:color w:val="000000"/>
                <w:szCs w:val="21"/>
              </w:rPr>
            </w:pPr>
            <w:r w:rsidRPr="002E0FCA">
              <w:rPr>
                <w:rFonts w:ascii="Verdana" w:eastAsia="等线" w:hAnsi="Verdana" w:cs="宋体"/>
                <w:b/>
                <w:bCs/>
                <w:color w:val="000000"/>
                <w:szCs w:val="21"/>
              </w:rPr>
              <w:t>The unit quickly switches from cooking to warming without completing the cooking process</w:t>
            </w:r>
          </w:p>
        </w:tc>
        <w:tc>
          <w:tcPr>
            <w:tcW w:w="6378" w:type="dxa"/>
            <w:tcBorders>
              <w:top w:val="nil"/>
              <w:left w:val="nil"/>
              <w:bottom w:val="single" w:sz="4" w:space="0" w:color="auto"/>
              <w:right w:val="single" w:sz="4" w:space="0" w:color="auto"/>
            </w:tcBorders>
            <w:shd w:val="clear" w:color="auto" w:fill="auto"/>
            <w:vAlign w:val="center"/>
          </w:tcPr>
          <w:p w14:paraId="221F0815" w14:textId="04686C24" w:rsidR="00BB1298" w:rsidRDefault="002E0FCA">
            <w:pPr>
              <w:spacing w:after="0" w:line="240" w:lineRule="auto"/>
              <w:rPr>
                <w:rFonts w:ascii="Verdana" w:eastAsia="等线" w:hAnsi="Verdana" w:cs="宋体" w:hint="eastAsia"/>
                <w:color w:val="000000"/>
                <w:szCs w:val="21"/>
              </w:rPr>
            </w:pPr>
            <w:r w:rsidRPr="002E0FCA">
              <w:rPr>
                <w:rFonts w:ascii="Verdana" w:eastAsia="等线" w:hAnsi="Verdana" w:cs="宋体"/>
                <w:color w:val="000000"/>
                <w:szCs w:val="21"/>
              </w:rPr>
              <w:t>If the unit switches from cooking to warming immediately or after a few minutes, ensure that you are not overusing it. The unit must have enough time to cool down completely before starting another cooking cycle</w:t>
            </w:r>
            <w:r>
              <w:rPr>
                <w:rFonts w:ascii="Verdana" w:eastAsia="等线" w:hAnsi="Verdana" w:cs="宋体" w:hint="eastAsia"/>
                <w:color w:val="000000"/>
                <w:szCs w:val="21"/>
              </w:rPr>
              <w:t>.</w:t>
            </w:r>
          </w:p>
        </w:tc>
      </w:tr>
      <w:tr w:rsidR="00BB1298" w14:paraId="24291E1C" w14:textId="77777777">
        <w:trPr>
          <w:trHeight w:val="576"/>
        </w:trPr>
        <w:tc>
          <w:tcPr>
            <w:tcW w:w="2411" w:type="dxa"/>
            <w:vMerge/>
            <w:tcBorders>
              <w:top w:val="nil"/>
              <w:left w:val="single" w:sz="4" w:space="0" w:color="auto"/>
              <w:bottom w:val="single" w:sz="4" w:space="0" w:color="auto"/>
              <w:right w:val="single" w:sz="4" w:space="0" w:color="auto"/>
            </w:tcBorders>
            <w:vAlign w:val="center"/>
          </w:tcPr>
          <w:p w14:paraId="775922F1" w14:textId="77777777" w:rsidR="00BB1298" w:rsidRDefault="00BB1298">
            <w:pPr>
              <w:spacing w:after="0" w:line="240" w:lineRule="auto"/>
              <w:rPr>
                <w:rFonts w:ascii="Verdana" w:eastAsia="等线" w:hAnsi="Verdana" w:cs="宋体"/>
                <w:b/>
                <w:bCs/>
                <w:color w:val="000000"/>
                <w:szCs w:val="21"/>
              </w:rPr>
            </w:pPr>
          </w:p>
        </w:tc>
        <w:tc>
          <w:tcPr>
            <w:tcW w:w="6378" w:type="dxa"/>
            <w:tcBorders>
              <w:top w:val="nil"/>
              <w:left w:val="nil"/>
              <w:bottom w:val="single" w:sz="4" w:space="0" w:color="auto"/>
              <w:right w:val="single" w:sz="4" w:space="0" w:color="auto"/>
            </w:tcBorders>
            <w:shd w:val="clear" w:color="auto" w:fill="auto"/>
            <w:vAlign w:val="center"/>
          </w:tcPr>
          <w:p w14:paraId="319E622D" w14:textId="4032B647" w:rsidR="00BB1298" w:rsidRDefault="002E0FCA">
            <w:pPr>
              <w:spacing w:after="0" w:line="240" w:lineRule="auto"/>
              <w:rPr>
                <w:rFonts w:ascii="Verdana" w:eastAsia="等线" w:hAnsi="Verdana" w:cs="宋体" w:hint="eastAsia"/>
                <w:color w:val="000000"/>
                <w:szCs w:val="21"/>
              </w:rPr>
            </w:pPr>
            <w:r w:rsidRPr="002E0FCA">
              <w:rPr>
                <w:rFonts w:ascii="Verdana" w:eastAsia="等线" w:hAnsi="Verdana" w:cs="宋体"/>
                <w:color w:val="000000"/>
                <w:szCs w:val="21"/>
              </w:rPr>
              <w:t>Ensure that both the outer bottom of the pot and the inner plate of the drum are clean</w:t>
            </w:r>
            <w:r>
              <w:rPr>
                <w:rFonts w:ascii="Verdana" w:eastAsia="等线" w:hAnsi="Verdana" w:cs="宋体" w:hint="eastAsia"/>
                <w:color w:val="000000"/>
                <w:szCs w:val="21"/>
              </w:rPr>
              <w:t>.</w:t>
            </w:r>
          </w:p>
        </w:tc>
      </w:tr>
      <w:tr w:rsidR="00BB1298" w14:paraId="63DCC032" w14:textId="77777777">
        <w:trPr>
          <w:trHeight w:val="643"/>
        </w:trPr>
        <w:tc>
          <w:tcPr>
            <w:tcW w:w="2411" w:type="dxa"/>
            <w:vMerge w:val="restart"/>
            <w:tcBorders>
              <w:top w:val="nil"/>
              <w:left w:val="single" w:sz="4" w:space="0" w:color="auto"/>
              <w:bottom w:val="single" w:sz="4" w:space="0" w:color="auto"/>
              <w:right w:val="single" w:sz="4" w:space="0" w:color="auto"/>
            </w:tcBorders>
            <w:shd w:val="clear" w:color="auto" w:fill="auto"/>
            <w:vAlign w:val="center"/>
          </w:tcPr>
          <w:p w14:paraId="5874CFC4" w14:textId="77777777" w:rsidR="00BB1298" w:rsidRDefault="00000000">
            <w:pPr>
              <w:spacing w:after="0" w:line="240" w:lineRule="auto"/>
              <w:rPr>
                <w:rFonts w:ascii="Verdana" w:eastAsia="等线" w:hAnsi="Verdana" w:cs="宋体"/>
                <w:b/>
                <w:bCs/>
                <w:color w:val="000000"/>
                <w:szCs w:val="21"/>
              </w:rPr>
            </w:pPr>
            <w:r>
              <w:rPr>
                <w:rFonts w:ascii="Verdana" w:eastAsia="等线" w:hAnsi="Verdana" w:cs="宋体"/>
                <w:b/>
                <w:bCs/>
                <w:color w:val="000000"/>
                <w:szCs w:val="21"/>
              </w:rPr>
              <w:t>Rice is not cooking</w:t>
            </w:r>
          </w:p>
        </w:tc>
        <w:tc>
          <w:tcPr>
            <w:tcW w:w="6378" w:type="dxa"/>
            <w:tcBorders>
              <w:top w:val="nil"/>
              <w:left w:val="nil"/>
              <w:bottom w:val="single" w:sz="4" w:space="0" w:color="auto"/>
              <w:right w:val="single" w:sz="4" w:space="0" w:color="auto"/>
            </w:tcBorders>
            <w:shd w:val="clear" w:color="auto" w:fill="auto"/>
            <w:vAlign w:val="center"/>
          </w:tcPr>
          <w:p w14:paraId="145389DE" w14:textId="095949AC" w:rsidR="00BB1298" w:rsidRDefault="002E0FCA">
            <w:pPr>
              <w:spacing w:after="0" w:line="240" w:lineRule="auto"/>
              <w:rPr>
                <w:rFonts w:ascii="Verdana" w:eastAsia="等线" w:hAnsi="Verdana" w:cs="宋体"/>
                <w:color w:val="000000"/>
                <w:szCs w:val="21"/>
              </w:rPr>
            </w:pPr>
            <w:r w:rsidRPr="002E0FCA">
              <w:rPr>
                <w:rFonts w:ascii="Verdana" w:eastAsia="等线" w:hAnsi="Verdana" w:cs="宋体"/>
                <w:color w:val="000000"/>
                <w:szCs w:val="21"/>
              </w:rPr>
              <w:t>Ensure the rice cooking indicator light is on, not the rice warming indicator.</w:t>
            </w:r>
          </w:p>
        </w:tc>
      </w:tr>
      <w:tr w:rsidR="00BB1298" w14:paraId="25D6C58A" w14:textId="77777777">
        <w:trPr>
          <w:trHeight w:val="545"/>
        </w:trPr>
        <w:tc>
          <w:tcPr>
            <w:tcW w:w="2411" w:type="dxa"/>
            <w:vMerge/>
            <w:tcBorders>
              <w:top w:val="nil"/>
              <w:left w:val="single" w:sz="4" w:space="0" w:color="auto"/>
              <w:bottom w:val="single" w:sz="4" w:space="0" w:color="auto"/>
              <w:right w:val="single" w:sz="4" w:space="0" w:color="auto"/>
            </w:tcBorders>
            <w:vAlign w:val="center"/>
          </w:tcPr>
          <w:p w14:paraId="26C620FF" w14:textId="77777777" w:rsidR="00BB1298" w:rsidRDefault="00BB1298">
            <w:pPr>
              <w:spacing w:after="0" w:line="240" w:lineRule="auto"/>
              <w:rPr>
                <w:rFonts w:ascii="Verdana" w:eastAsia="等线" w:hAnsi="Verdana" w:cs="宋体"/>
                <w:b/>
                <w:bCs/>
                <w:color w:val="000000"/>
                <w:szCs w:val="21"/>
              </w:rPr>
            </w:pPr>
          </w:p>
        </w:tc>
        <w:tc>
          <w:tcPr>
            <w:tcW w:w="6378" w:type="dxa"/>
            <w:tcBorders>
              <w:top w:val="nil"/>
              <w:left w:val="nil"/>
              <w:bottom w:val="single" w:sz="4" w:space="0" w:color="auto"/>
              <w:right w:val="single" w:sz="4" w:space="0" w:color="auto"/>
            </w:tcBorders>
            <w:shd w:val="clear" w:color="auto" w:fill="auto"/>
            <w:vAlign w:val="center"/>
          </w:tcPr>
          <w:p w14:paraId="19ECA085" w14:textId="5B1C0534" w:rsidR="00BB1298" w:rsidRDefault="002E0FCA">
            <w:pPr>
              <w:spacing w:after="0" w:line="240" w:lineRule="auto"/>
              <w:rPr>
                <w:rFonts w:ascii="Verdana" w:eastAsia="等线" w:hAnsi="Verdana" w:cs="宋体"/>
                <w:color w:val="000000"/>
                <w:szCs w:val="21"/>
              </w:rPr>
            </w:pPr>
            <w:r w:rsidRPr="002E0FCA">
              <w:rPr>
                <w:rFonts w:ascii="Verdana" w:eastAsia="等线" w:hAnsi="Verdana" w:cs="宋体"/>
                <w:color w:val="000000"/>
                <w:szCs w:val="21"/>
              </w:rPr>
              <w:t>Wash and soak the rice for at least 15 minutes before cooking. For best results, soak for 30-60 minutes.</w:t>
            </w:r>
          </w:p>
        </w:tc>
      </w:tr>
      <w:tr w:rsidR="00BB1298" w14:paraId="3DFE46B4" w14:textId="77777777">
        <w:trPr>
          <w:trHeight w:val="696"/>
        </w:trPr>
        <w:tc>
          <w:tcPr>
            <w:tcW w:w="2411" w:type="dxa"/>
            <w:vMerge/>
            <w:tcBorders>
              <w:top w:val="nil"/>
              <w:left w:val="single" w:sz="4" w:space="0" w:color="auto"/>
              <w:bottom w:val="single" w:sz="4" w:space="0" w:color="auto"/>
              <w:right w:val="single" w:sz="4" w:space="0" w:color="auto"/>
            </w:tcBorders>
            <w:vAlign w:val="center"/>
          </w:tcPr>
          <w:p w14:paraId="3B6513F4" w14:textId="77777777" w:rsidR="00BB1298" w:rsidRDefault="00BB1298">
            <w:pPr>
              <w:spacing w:after="0" w:line="240" w:lineRule="auto"/>
              <w:rPr>
                <w:rFonts w:ascii="Verdana" w:eastAsia="等线" w:hAnsi="Verdana" w:cs="宋体"/>
                <w:b/>
                <w:bCs/>
                <w:color w:val="000000"/>
                <w:szCs w:val="21"/>
              </w:rPr>
            </w:pPr>
          </w:p>
        </w:tc>
        <w:tc>
          <w:tcPr>
            <w:tcW w:w="6378" w:type="dxa"/>
            <w:tcBorders>
              <w:top w:val="nil"/>
              <w:left w:val="nil"/>
              <w:bottom w:val="single" w:sz="4" w:space="0" w:color="auto"/>
              <w:right w:val="single" w:sz="4" w:space="0" w:color="auto"/>
            </w:tcBorders>
            <w:shd w:val="clear" w:color="auto" w:fill="auto"/>
            <w:vAlign w:val="center"/>
          </w:tcPr>
          <w:p w14:paraId="2FBB42CC" w14:textId="0390872F" w:rsidR="00BB1298" w:rsidRDefault="002E0FCA">
            <w:pPr>
              <w:spacing w:after="0" w:line="240" w:lineRule="auto"/>
              <w:rPr>
                <w:rFonts w:ascii="Verdana" w:eastAsia="等线" w:hAnsi="Verdana" w:cs="宋体"/>
                <w:color w:val="000000"/>
                <w:szCs w:val="21"/>
              </w:rPr>
            </w:pPr>
            <w:r w:rsidRPr="002E0FCA">
              <w:rPr>
                <w:rFonts w:ascii="Verdana" w:eastAsia="等线" w:hAnsi="Verdana" w:cs="宋体"/>
                <w:color w:val="000000"/>
                <w:szCs w:val="21"/>
              </w:rPr>
              <w:t>After switching from cooking to warming mode, let the rice stand in the cooker with the lid on for 15 minutes before serving.</w:t>
            </w:r>
          </w:p>
        </w:tc>
      </w:tr>
    </w:tbl>
    <w:p w14:paraId="2EF6356B" w14:textId="77777777" w:rsidR="00BB1298" w:rsidRDefault="00BB1298">
      <w:pPr>
        <w:autoSpaceDE w:val="0"/>
        <w:autoSpaceDN w:val="0"/>
        <w:adjustRightInd w:val="0"/>
        <w:ind w:leftChars="-135" w:left="-270" w:rightChars="-202" w:right="-404"/>
        <w:rPr>
          <w:rStyle w:val="A50"/>
          <w:rFonts w:ascii="Verdana" w:hAnsi="Verdana"/>
        </w:rPr>
      </w:pPr>
    </w:p>
    <w:p w14:paraId="745B2511" w14:textId="77777777" w:rsidR="00BB1298" w:rsidRDefault="00BB1298">
      <w:pPr>
        <w:autoSpaceDE w:val="0"/>
        <w:autoSpaceDN w:val="0"/>
        <w:adjustRightInd w:val="0"/>
        <w:ind w:leftChars="-135" w:left="-270" w:rightChars="-202" w:right="-404"/>
        <w:rPr>
          <w:rStyle w:val="A50"/>
          <w:rFonts w:ascii="Verdana" w:hAnsi="Verdana"/>
        </w:rPr>
      </w:pPr>
    </w:p>
    <w:p w14:paraId="5B4495AA" w14:textId="5A5BE9E6" w:rsidR="00BB1298" w:rsidRDefault="00486138" w:rsidP="009E235F">
      <w:pPr>
        <w:jc w:val="center"/>
        <w:rPr>
          <w:rFonts w:ascii="Verdana" w:hAnsi="Verdana" w:cs="Swis721 BT"/>
          <w:b/>
          <w:bCs/>
          <w:color w:val="221E1F"/>
          <w:sz w:val="30"/>
          <w:szCs w:val="30"/>
        </w:rPr>
      </w:pPr>
      <w:r>
        <w:rPr>
          <w:rFonts w:ascii="Verdana" w:hAnsi="Verdana" w:cs="Swis721 BT"/>
          <w:b/>
          <w:bCs/>
          <w:color w:val="221E1F"/>
          <w:sz w:val="30"/>
          <w:szCs w:val="30"/>
        </w:rPr>
        <w:br w:type="page"/>
      </w:r>
    </w:p>
    <w:p w14:paraId="40B37952" w14:textId="1345BAD1" w:rsidR="00BB1298" w:rsidRDefault="00BB1298">
      <w:pPr>
        <w:rPr>
          <w:rFonts w:ascii="Verdana" w:hAnsi="Verdana"/>
          <w:szCs w:val="21"/>
        </w:rPr>
      </w:pPr>
    </w:p>
    <w:p w14:paraId="4EBBC2F9" w14:textId="77777777" w:rsidR="00BB1298" w:rsidRDefault="00BB1298">
      <w:pPr>
        <w:rPr>
          <w:rFonts w:ascii="Verdana" w:hAnsi="Verdana"/>
          <w:sz w:val="21"/>
          <w:szCs w:val="21"/>
        </w:rPr>
      </w:pPr>
    </w:p>
    <w:p w14:paraId="4F2E8F39" w14:textId="77777777" w:rsidR="00BB1298" w:rsidRDefault="00BB1298">
      <w:pPr>
        <w:rPr>
          <w:rFonts w:ascii="Verdana" w:hAnsi="Verdana"/>
          <w:szCs w:val="21"/>
        </w:rPr>
      </w:pPr>
    </w:p>
    <w:sectPr w:rsidR="00BB1298">
      <w:footerReference w:type="default" r:id="rId25"/>
      <w:pgSz w:w="11906" w:h="16838"/>
      <w:pgMar w:top="1440" w:right="1558" w:bottom="1440" w:left="1800" w:header="851" w:footer="992" w:gutter="0"/>
      <w:pgBorders w:offsetFrom="page">
        <w:top w:val="thinThickSmallGap" w:sz="24" w:space="24" w:color="4472C4" w:themeColor="accent1"/>
        <w:left w:val="thinThickSmallGap" w:sz="24" w:space="24" w:color="4472C4" w:themeColor="accent1"/>
        <w:bottom w:val="thickThinSmallGap" w:sz="24" w:space="24" w:color="4472C4" w:themeColor="accent1"/>
        <w:right w:val="thickThinSmallGap" w:sz="24" w:space="24" w:color="4472C4" w:themeColor="accent1"/>
      </w:pgBorders>
      <w:pgNumType w:start="1" w:chapStyle="1"/>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Bates" w:date="2024-06-24T11:27:00Z" w:initials="">
    <w:p w14:paraId="6FD0491E" w14:textId="77777777" w:rsidR="00BB1298" w:rsidRDefault="00000000">
      <w:pPr>
        <w:pStyle w:val="a4"/>
      </w:pPr>
      <w:r>
        <w:rPr>
          <w:rFonts w:hint="eastAsia"/>
        </w:rPr>
        <w:t>换锅图，换型号</w:t>
      </w:r>
    </w:p>
  </w:comment>
  <w:comment w:id="7" w:author="Bates" w:date="2024-06-24T11:27:00Z" w:initials="">
    <w:p w14:paraId="218B8540" w14:textId="77777777" w:rsidR="00BB1298" w:rsidRDefault="00000000">
      <w:pPr>
        <w:pStyle w:val="a4"/>
      </w:pPr>
      <w:r>
        <w:rPr>
          <w:rFonts w:hint="eastAsia"/>
        </w:rPr>
        <w:t>Model</w:t>
      </w:r>
      <w:r>
        <w:rPr>
          <w:rFonts w:hint="eastAsia"/>
        </w:rPr>
        <w:t>修改为：</w:t>
      </w:r>
      <w:r>
        <w:rPr>
          <w:rFonts w:hint="eastAsia"/>
        </w:rPr>
        <w:t xml:space="preserve">SRC-60H  </w:t>
      </w:r>
    </w:p>
    <w:p w14:paraId="1576106E" w14:textId="77777777" w:rsidR="00BB1298" w:rsidRDefault="00000000">
      <w:pPr>
        <w:pStyle w:val="a4"/>
      </w:pPr>
      <w:r>
        <w:rPr>
          <w:rFonts w:hint="eastAsia"/>
        </w:rPr>
        <w:t>Voltage</w:t>
      </w:r>
      <w:r>
        <w:rPr>
          <w:rFonts w:hint="eastAsia"/>
        </w:rPr>
        <w:t>修改为：</w:t>
      </w:r>
      <w:r>
        <w:rPr>
          <w:rFonts w:hint="eastAsia"/>
        </w:rPr>
        <w:t xml:space="preserve">120V/60Hz </w:t>
      </w:r>
    </w:p>
  </w:comment>
  <w:comment w:id="8" w:author="Administrator" w:date="2024-11-20T15:47:00Z" w:initials="A">
    <w:p w14:paraId="45A30F4F" w14:textId="41A76CAD" w:rsidR="005858B8" w:rsidRDefault="005858B8">
      <w:pPr>
        <w:pStyle w:val="a4"/>
      </w:pPr>
      <w:r>
        <w:rPr>
          <w:rStyle w:val="af8"/>
        </w:rPr>
        <w:annotationRef/>
      </w:r>
      <w:r w:rsidR="00EE0383">
        <w:rPr>
          <w:rFonts w:hint="eastAsia"/>
        </w:rPr>
        <w:t>红色字体为修改点，</w:t>
      </w:r>
      <w:r>
        <w:rPr>
          <w:rFonts w:hint="eastAsia"/>
        </w:rPr>
        <w:t>17.7</w:t>
      </w:r>
      <w:r>
        <w:rPr>
          <w:rFonts w:hint="eastAsia"/>
        </w:rPr>
        <w:t>“改为</w:t>
      </w:r>
      <w:r>
        <w:rPr>
          <w:rFonts w:hint="eastAsia"/>
        </w:rPr>
        <w:t>19</w:t>
      </w:r>
      <w:r>
        <w:rPr>
          <w:rFonts w:hint="eastAsia"/>
        </w:rPr>
        <w:t>”</w:t>
      </w:r>
      <w:r w:rsidR="00EE0383">
        <w:rPr>
          <w:rFonts w:hint="eastAsia"/>
        </w:rPr>
        <w:t>，</w:t>
      </w:r>
      <w:r w:rsidR="00EE0383">
        <w:rPr>
          <w:rFonts w:hint="eastAsia"/>
        </w:rPr>
        <w:t>25lb</w:t>
      </w:r>
      <w:r w:rsidR="00EE0383">
        <w:rPr>
          <w:rFonts w:hint="eastAsia"/>
        </w:rPr>
        <w:t>改为</w:t>
      </w:r>
      <w:r w:rsidR="00EE0383">
        <w:rPr>
          <w:rFonts w:hint="eastAsia"/>
        </w:rPr>
        <w:t>20lb</w:t>
      </w:r>
    </w:p>
  </w:comment>
  <w:comment w:id="13" w:author="Bates" w:date="2024-06-24T11:34:00Z" w:initials="">
    <w:p w14:paraId="31941C37" w14:textId="77777777" w:rsidR="00BB1298" w:rsidRDefault="00000000">
      <w:pPr>
        <w:pStyle w:val="a4"/>
      </w:pPr>
      <w:r>
        <w:rPr>
          <w:rFonts w:hint="eastAsia"/>
        </w:rPr>
        <w:t>换图</w:t>
      </w:r>
    </w:p>
  </w:comment>
  <w:comment w:id="16" w:author="Bates" w:date="2024-06-24T11:34:00Z" w:initials="">
    <w:p w14:paraId="2B10A639" w14:textId="77777777" w:rsidR="00BB1298" w:rsidRDefault="00000000">
      <w:pPr>
        <w:pStyle w:val="a4"/>
      </w:pPr>
      <w:r>
        <w:rPr>
          <w:rFonts w:hint="eastAsia"/>
        </w:rPr>
        <w:t>最后一张照片换图</w:t>
      </w:r>
    </w:p>
  </w:comment>
  <w:comment w:id="21" w:author="Bates" w:date="2024-06-24T11:35:00Z" w:initials="">
    <w:p w14:paraId="119AB82D" w14:textId="77777777" w:rsidR="00BB1298" w:rsidRDefault="00000000">
      <w:pPr>
        <w:pStyle w:val="a4"/>
      </w:pPr>
      <w:r>
        <w:rPr>
          <w:rFonts w:hint="eastAsia"/>
        </w:rPr>
        <w:t>整机没有配备蒸笼，是否如果使用还继续加上？</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FD0491E" w15:done="0"/>
  <w15:commentEx w15:paraId="1576106E" w15:done="0"/>
  <w15:commentEx w15:paraId="45A30F4F" w15:paraIdParent="1576106E" w15:done="0"/>
  <w15:commentEx w15:paraId="31941C37" w15:done="0"/>
  <w15:commentEx w15:paraId="2B10A639" w15:done="0"/>
  <w15:commentEx w15:paraId="119AB8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104078F" w16cex:dateUtc="2024-11-20T07: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FD0491E" w16cid:durableId="4CD2A78C"/>
  <w16cid:commentId w16cid:paraId="1576106E" w16cid:durableId="0F2214B4"/>
  <w16cid:commentId w16cid:paraId="45A30F4F" w16cid:durableId="6104078F"/>
  <w16cid:commentId w16cid:paraId="31941C37" w16cid:durableId="1EDDD434"/>
  <w16cid:commentId w16cid:paraId="2B10A639" w16cid:durableId="0CEB3984"/>
  <w16cid:commentId w16cid:paraId="119AB82D" w16cid:durableId="013CB1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618DE8" w14:textId="77777777" w:rsidR="001E1360" w:rsidRDefault="001E1360">
      <w:pPr>
        <w:spacing w:line="240" w:lineRule="auto"/>
      </w:pPr>
      <w:r>
        <w:separator/>
      </w:r>
    </w:p>
  </w:endnote>
  <w:endnote w:type="continuationSeparator" w:id="0">
    <w:p w14:paraId="18712734" w14:textId="77777777" w:rsidR="001E1360" w:rsidRDefault="001E13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wis721 BT">
    <w:altName w:val="Calibri"/>
    <w:panose1 w:val="020B0504020202020204"/>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orbel Light">
    <w:panose1 w:val="020B0303020204020204"/>
    <w:charset w:val="00"/>
    <w:family w:val="swiss"/>
    <w:pitch w:val="variable"/>
    <w:sig w:usb0="A00002EF" w:usb1="4000A44B"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0199267"/>
    </w:sdtPr>
    <w:sdtEndPr>
      <w:rPr>
        <w:color w:val="808080" w:themeColor="background1" w:themeShade="80"/>
        <w:spacing w:val="60"/>
      </w:rPr>
    </w:sdtEndPr>
    <w:sdtContent>
      <w:p w14:paraId="75C69F08" w14:textId="77777777" w:rsidR="00BB1298" w:rsidRDefault="00000000">
        <w:pPr>
          <w:pStyle w:val="a6"/>
          <w:pBdr>
            <w:top w:val="single" w:sz="4" w:space="1" w:color="D9D9D9" w:themeColor="background1" w:themeShade="D9"/>
          </w:pBdr>
          <w:rPr>
            <w:b/>
            <w:bCs/>
          </w:rPr>
        </w:pPr>
        <w:r>
          <w:fldChar w:fldCharType="begin"/>
        </w:r>
        <w:r>
          <w:instrText xml:space="preserve"> PAGE   \* MERGEFORMAT </w:instrText>
        </w:r>
        <w:r>
          <w:fldChar w:fldCharType="separate"/>
        </w:r>
        <w:r>
          <w:rPr>
            <w:b/>
            <w:bCs/>
          </w:rPr>
          <w:t>2</w:t>
        </w:r>
        <w:r>
          <w:rPr>
            <w:b/>
            <w:bCs/>
          </w:rPr>
          <w:fldChar w:fldCharType="end"/>
        </w:r>
        <w:r>
          <w:rPr>
            <w:b/>
            <w:bCs/>
          </w:rPr>
          <w:t xml:space="preserve"> | </w:t>
        </w:r>
        <w:r>
          <w:rPr>
            <w:color w:val="808080" w:themeColor="background1" w:themeShade="80"/>
            <w:spacing w:val="60"/>
          </w:rPr>
          <w:t>Page</w:t>
        </w:r>
      </w:p>
    </w:sdtContent>
  </w:sdt>
  <w:p w14:paraId="4BF6288E" w14:textId="77777777" w:rsidR="00BB1298" w:rsidRDefault="00BB129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A967F0" w14:textId="77777777" w:rsidR="001E1360" w:rsidRDefault="001E1360">
      <w:pPr>
        <w:spacing w:after="0"/>
      </w:pPr>
      <w:r>
        <w:separator/>
      </w:r>
    </w:p>
  </w:footnote>
  <w:footnote w:type="continuationSeparator" w:id="0">
    <w:p w14:paraId="78A27ED5" w14:textId="77777777" w:rsidR="001E1360" w:rsidRDefault="001E136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2B24EA"/>
    <w:multiLevelType w:val="multilevel"/>
    <w:tmpl w:val="302B24EA"/>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 w15:restartNumberingAfterBreak="0">
    <w:nsid w:val="3C0D6F7D"/>
    <w:multiLevelType w:val="multilevel"/>
    <w:tmpl w:val="3C0D6F7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 w15:restartNumberingAfterBreak="0">
    <w:nsid w:val="3D30165A"/>
    <w:multiLevelType w:val="hybridMultilevel"/>
    <w:tmpl w:val="8D0C93E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267737162">
    <w:abstractNumId w:val="0"/>
  </w:num>
  <w:num w:numId="2" w16cid:durableId="208305750">
    <w:abstractNumId w:val="1"/>
  </w:num>
  <w:num w:numId="3" w16cid:durableId="159150467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lmZjI1NDU1ODFiNmNhZWJjYTcwMGQ5NzNkZGFjNjgifQ=="/>
  </w:docVars>
  <w:rsids>
    <w:rsidRoot w:val="00C52288"/>
    <w:rsid w:val="000064BE"/>
    <w:rsid w:val="00013423"/>
    <w:rsid w:val="00016497"/>
    <w:rsid w:val="00016908"/>
    <w:rsid w:val="00037C64"/>
    <w:rsid w:val="00047168"/>
    <w:rsid w:val="0006382E"/>
    <w:rsid w:val="0006431A"/>
    <w:rsid w:val="00070CFC"/>
    <w:rsid w:val="00092368"/>
    <w:rsid w:val="000B7A5C"/>
    <w:rsid w:val="000C6910"/>
    <w:rsid w:val="000D40E8"/>
    <w:rsid w:val="000E22E2"/>
    <w:rsid w:val="000E2A65"/>
    <w:rsid w:val="000E375B"/>
    <w:rsid w:val="000E387D"/>
    <w:rsid w:val="000F0B4C"/>
    <w:rsid w:val="000F47CD"/>
    <w:rsid w:val="00102B74"/>
    <w:rsid w:val="0010323E"/>
    <w:rsid w:val="00103C24"/>
    <w:rsid w:val="001076E6"/>
    <w:rsid w:val="0012064F"/>
    <w:rsid w:val="0014352E"/>
    <w:rsid w:val="0016724C"/>
    <w:rsid w:val="00174C26"/>
    <w:rsid w:val="00197DF5"/>
    <w:rsid w:val="001B4AAA"/>
    <w:rsid w:val="001D2FF3"/>
    <w:rsid w:val="001D7087"/>
    <w:rsid w:val="001E1360"/>
    <w:rsid w:val="001E7E57"/>
    <w:rsid w:val="001F27EB"/>
    <w:rsid w:val="00211827"/>
    <w:rsid w:val="0022108E"/>
    <w:rsid w:val="00231A4E"/>
    <w:rsid w:val="0024084B"/>
    <w:rsid w:val="00260DC0"/>
    <w:rsid w:val="002632D1"/>
    <w:rsid w:val="00292BEE"/>
    <w:rsid w:val="00295F4C"/>
    <w:rsid w:val="002A3638"/>
    <w:rsid w:val="002A42EA"/>
    <w:rsid w:val="002E0FCA"/>
    <w:rsid w:val="002E567B"/>
    <w:rsid w:val="002E6F47"/>
    <w:rsid w:val="0031232C"/>
    <w:rsid w:val="00326FDF"/>
    <w:rsid w:val="00354B20"/>
    <w:rsid w:val="003757CD"/>
    <w:rsid w:val="003872D1"/>
    <w:rsid w:val="003914D0"/>
    <w:rsid w:val="00395642"/>
    <w:rsid w:val="003A3410"/>
    <w:rsid w:val="003A6A9F"/>
    <w:rsid w:val="003D48A6"/>
    <w:rsid w:val="003D6E80"/>
    <w:rsid w:val="003E7186"/>
    <w:rsid w:val="003F2497"/>
    <w:rsid w:val="00412F75"/>
    <w:rsid w:val="00416573"/>
    <w:rsid w:val="00444479"/>
    <w:rsid w:val="00446BBC"/>
    <w:rsid w:val="0044737D"/>
    <w:rsid w:val="004564C3"/>
    <w:rsid w:val="0046792B"/>
    <w:rsid w:val="00475DAD"/>
    <w:rsid w:val="00486138"/>
    <w:rsid w:val="004B6D38"/>
    <w:rsid w:val="004B7A3C"/>
    <w:rsid w:val="00504696"/>
    <w:rsid w:val="00507790"/>
    <w:rsid w:val="00512687"/>
    <w:rsid w:val="00537B7E"/>
    <w:rsid w:val="00537E43"/>
    <w:rsid w:val="00540985"/>
    <w:rsid w:val="00555FB0"/>
    <w:rsid w:val="00561044"/>
    <w:rsid w:val="0058097E"/>
    <w:rsid w:val="00584B9F"/>
    <w:rsid w:val="005858B8"/>
    <w:rsid w:val="00595398"/>
    <w:rsid w:val="005C03BE"/>
    <w:rsid w:val="005C4AFD"/>
    <w:rsid w:val="005C4CC9"/>
    <w:rsid w:val="005C5A4C"/>
    <w:rsid w:val="005C6425"/>
    <w:rsid w:val="005D3D17"/>
    <w:rsid w:val="005E5B0D"/>
    <w:rsid w:val="0062278E"/>
    <w:rsid w:val="00624B87"/>
    <w:rsid w:val="00627AF2"/>
    <w:rsid w:val="00631EC8"/>
    <w:rsid w:val="00635C0A"/>
    <w:rsid w:val="0064345A"/>
    <w:rsid w:val="00664C08"/>
    <w:rsid w:val="006662B7"/>
    <w:rsid w:val="00674E47"/>
    <w:rsid w:val="00684A78"/>
    <w:rsid w:val="006935D4"/>
    <w:rsid w:val="00697F78"/>
    <w:rsid w:val="006A2D1A"/>
    <w:rsid w:val="006A4909"/>
    <w:rsid w:val="006B0B4F"/>
    <w:rsid w:val="006B27C2"/>
    <w:rsid w:val="006C2637"/>
    <w:rsid w:val="006E058A"/>
    <w:rsid w:val="006E3BB3"/>
    <w:rsid w:val="006F6A64"/>
    <w:rsid w:val="00703291"/>
    <w:rsid w:val="00710ED7"/>
    <w:rsid w:val="00734722"/>
    <w:rsid w:val="007479A9"/>
    <w:rsid w:val="00751F97"/>
    <w:rsid w:val="00752000"/>
    <w:rsid w:val="0075778E"/>
    <w:rsid w:val="00771D63"/>
    <w:rsid w:val="00783A5D"/>
    <w:rsid w:val="0079415C"/>
    <w:rsid w:val="0079776D"/>
    <w:rsid w:val="0079799E"/>
    <w:rsid w:val="007B0889"/>
    <w:rsid w:val="007C502D"/>
    <w:rsid w:val="007E353D"/>
    <w:rsid w:val="00821FAF"/>
    <w:rsid w:val="00830BEF"/>
    <w:rsid w:val="00836684"/>
    <w:rsid w:val="00880137"/>
    <w:rsid w:val="008839BC"/>
    <w:rsid w:val="0088752B"/>
    <w:rsid w:val="008B6A6E"/>
    <w:rsid w:val="008C647F"/>
    <w:rsid w:val="008D5F80"/>
    <w:rsid w:val="008F1E5B"/>
    <w:rsid w:val="008F7BFF"/>
    <w:rsid w:val="009040EA"/>
    <w:rsid w:val="0091148E"/>
    <w:rsid w:val="00912230"/>
    <w:rsid w:val="009355E2"/>
    <w:rsid w:val="0096659D"/>
    <w:rsid w:val="00984D6E"/>
    <w:rsid w:val="009955DF"/>
    <w:rsid w:val="009A1ED4"/>
    <w:rsid w:val="009A4DFE"/>
    <w:rsid w:val="009B772C"/>
    <w:rsid w:val="009C6A85"/>
    <w:rsid w:val="009C7CC9"/>
    <w:rsid w:val="009E235F"/>
    <w:rsid w:val="00A30398"/>
    <w:rsid w:val="00A35748"/>
    <w:rsid w:val="00A426EA"/>
    <w:rsid w:val="00A4671D"/>
    <w:rsid w:val="00A520CF"/>
    <w:rsid w:val="00A52BF8"/>
    <w:rsid w:val="00A65673"/>
    <w:rsid w:val="00A760AB"/>
    <w:rsid w:val="00A838DD"/>
    <w:rsid w:val="00AD7841"/>
    <w:rsid w:val="00AE1590"/>
    <w:rsid w:val="00B012FB"/>
    <w:rsid w:val="00B04F47"/>
    <w:rsid w:val="00B06020"/>
    <w:rsid w:val="00B129C9"/>
    <w:rsid w:val="00B23E42"/>
    <w:rsid w:val="00B32301"/>
    <w:rsid w:val="00B368FB"/>
    <w:rsid w:val="00B4339A"/>
    <w:rsid w:val="00B5269C"/>
    <w:rsid w:val="00B62229"/>
    <w:rsid w:val="00B72BFA"/>
    <w:rsid w:val="00B92534"/>
    <w:rsid w:val="00BA564A"/>
    <w:rsid w:val="00BB1298"/>
    <w:rsid w:val="00BB43BB"/>
    <w:rsid w:val="00BC100E"/>
    <w:rsid w:val="00BC6B9C"/>
    <w:rsid w:val="00C10FB4"/>
    <w:rsid w:val="00C10FF4"/>
    <w:rsid w:val="00C13608"/>
    <w:rsid w:val="00C171DC"/>
    <w:rsid w:val="00C20E98"/>
    <w:rsid w:val="00C241BD"/>
    <w:rsid w:val="00C44952"/>
    <w:rsid w:val="00C50131"/>
    <w:rsid w:val="00C50500"/>
    <w:rsid w:val="00C52288"/>
    <w:rsid w:val="00C54ACE"/>
    <w:rsid w:val="00C76D99"/>
    <w:rsid w:val="00C97869"/>
    <w:rsid w:val="00CA57DD"/>
    <w:rsid w:val="00CC1C06"/>
    <w:rsid w:val="00CE3ECB"/>
    <w:rsid w:val="00CF6C0E"/>
    <w:rsid w:val="00D201BE"/>
    <w:rsid w:val="00D251E2"/>
    <w:rsid w:val="00D31C10"/>
    <w:rsid w:val="00D3715F"/>
    <w:rsid w:val="00D42AFA"/>
    <w:rsid w:val="00D456FF"/>
    <w:rsid w:val="00D657C4"/>
    <w:rsid w:val="00D71C3D"/>
    <w:rsid w:val="00D726C2"/>
    <w:rsid w:val="00D73C97"/>
    <w:rsid w:val="00D77D82"/>
    <w:rsid w:val="00D80EBA"/>
    <w:rsid w:val="00D90E9E"/>
    <w:rsid w:val="00D91927"/>
    <w:rsid w:val="00DD5935"/>
    <w:rsid w:val="00DE409D"/>
    <w:rsid w:val="00E02035"/>
    <w:rsid w:val="00E24A59"/>
    <w:rsid w:val="00E26442"/>
    <w:rsid w:val="00E271EF"/>
    <w:rsid w:val="00E448F4"/>
    <w:rsid w:val="00E57835"/>
    <w:rsid w:val="00E85AAA"/>
    <w:rsid w:val="00E85C4C"/>
    <w:rsid w:val="00EB48BB"/>
    <w:rsid w:val="00EB5840"/>
    <w:rsid w:val="00ED50FF"/>
    <w:rsid w:val="00EE0383"/>
    <w:rsid w:val="00EF4D67"/>
    <w:rsid w:val="00EF4F79"/>
    <w:rsid w:val="00EF6ECB"/>
    <w:rsid w:val="00F039E9"/>
    <w:rsid w:val="00F311BD"/>
    <w:rsid w:val="00F52C40"/>
    <w:rsid w:val="00F5386C"/>
    <w:rsid w:val="00F575DC"/>
    <w:rsid w:val="00F73207"/>
    <w:rsid w:val="00F83951"/>
    <w:rsid w:val="00FB6E08"/>
    <w:rsid w:val="00FF2115"/>
    <w:rsid w:val="088F37C7"/>
    <w:rsid w:val="6C6B62BB"/>
    <w:rsid w:val="7F4B03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CCC8986"/>
  <w15:docId w15:val="{876A99D5-8CFE-4B2B-A39A-F68680C54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20" w:line="264" w:lineRule="auto"/>
    </w:pPr>
  </w:style>
  <w:style w:type="paragraph" w:styleId="1">
    <w:name w:val="heading 1"/>
    <w:basedOn w:val="a"/>
    <w:next w:val="a"/>
    <w:link w:val="10"/>
    <w:uiPriority w:val="9"/>
    <w:qFormat/>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0"/>
    <w:uiPriority w:val="9"/>
    <w:semiHidden/>
    <w:unhideWhenUsed/>
    <w:qFormat/>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4">
    <w:name w:val="heading 4"/>
    <w:basedOn w:val="a"/>
    <w:next w:val="a"/>
    <w:link w:val="40"/>
    <w:uiPriority w:val="9"/>
    <w:semiHidden/>
    <w:unhideWhenUsed/>
    <w:qFormat/>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0"/>
    <w:uiPriority w:val="9"/>
    <w:semiHidden/>
    <w:unhideWhenUsed/>
    <w:qFormat/>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6">
    <w:name w:val="heading 6"/>
    <w:basedOn w:val="a"/>
    <w:next w:val="a"/>
    <w:link w:val="60"/>
    <w:uiPriority w:val="9"/>
    <w:semiHidden/>
    <w:unhideWhenUsed/>
    <w:qFormat/>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7">
    <w:name w:val="heading 7"/>
    <w:basedOn w:val="a"/>
    <w:next w:val="a"/>
    <w:link w:val="70"/>
    <w:uiPriority w:val="9"/>
    <w:semiHidden/>
    <w:unhideWhenUsed/>
    <w:qFormat/>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8">
    <w:name w:val="heading 8"/>
    <w:basedOn w:val="a"/>
    <w:next w:val="a"/>
    <w:link w:val="80"/>
    <w:uiPriority w:val="9"/>
    <w:semiHidden/>
    <w:unhideWhenUsed/>
    <w:qFormat/>
    <w:pPr>
      <w:keepNext/>
      <w:keepLines/>
      <w:spacing w:before="40" w:after="0"/>
      <w:outlineLvl w:val="7"/>
    </w:pPr>
    <w:rPr>
      <w:rFonts w:asciiTheme="majorHAnsi" w:eastAsiaTheme="majorEastAsia" w:hAnsiTheme="majorHAnsi" w:cstheme="majorBidi"/>
      <w:b/>
      <w:bCs/>
      <w:color w:val="44546A" w:themeColor="text2"/>
    </w:rPr>
  </w:style>
  <w:style w:type="paragraph" w:styleId="9">
    <w:name w:val="heading 9"/>
    <w:basedOn w:val="a"/>
    <w:next w:val="a"/>
    <w:link w:val="90"/>
    <w:uiPriority w:val="9"/>
    <w:semiHidden/>
    <w:unhideWhenUsed/>
    <w:qFormat/>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pPr>
      <w:spacing w:line="240" w:lineRule="auto"/>
    </w:pPr>
    <w:rPr>
      <w:b/>
      <w:bCs/>
      <w:smallCaps/>
      <w:color w:val="595959" w:themeColor="text1" w:themeTint="A6"/>
      <w:spacing w:val="6"/>
    </w:rPr>
  </w:style>
  <w:style w:type="paragraph" w:styleId="a4">
    <w:name w:val="annotation text"/>
    <w:basedOn w:val="a"/>
    <w:link w:val="a5"/>
    <w:uiPriority w:val="99"/>
    <w:semiHidden/>
    <w:unhideWhenUsed/>
    <w:qFormat/>
  </w:style>
  <w:style w:type="paragraph" w:styleId="a6">
    <w:name w:val="footer"/>
    <w:basedOn w:val="a"/>
    <w:link w:val="a7"/>
    <w:uiPriority w:val="99"/>
    <w:unhideWhenUsed/>
    <w:qFormat/>
    <w:pPr>
      <w:tabs>
        <w:tab w:val="center" w:pos="4153"/>
        <w:tab w:val="right" w:pos="8306"/>
      </w:tabs>
      <w:snapToGrid w:val="0"/>
    </w:pPr>
    <w:rPr>
      <w:sz w:val="18"/>
      <w:szCs w:val="18"/>
    </w:rPr>
  </w:style>
  <w:style w:type="paragraph" w:styleId="a8">
    <w:name w:val="header"/>
    <w:basedOn w:val="a"/>
    <w:link w:val="a9"/>
    <w:uiPriority w:val="99"/>
    <w:unhideWhenUsed/>
    <w:qFormat/>
    <w:pPr>
      <w:tabs>
        <w:tab w:val="center" w:pos="4153"/>
        <w:tab w:val="right" w:pos="8306"/>
      </w:tabs>
      <w:snapToGrid w:val="0"/>
      <w:jc w:val="center"/>
    </w:pPr>
    <w:rPr>
      <w:sz w:val="18"/>
      <w:szCs w:val="18"/>
    </w:rPr>
  </w:style>
  <w:style w:type="paragraph" w:styleId="TOC1">
    <w:name w:val="toc 1"/>
    <w:basedOn w:val="a"/>
    <w:next w:val="a"/>
    <w:autoRedefine/>
    <w:uiPriority w:val="39"/>
    <w:unhideWhenUsed/>
    <w:qFormat/>
    <w:pPr>
      <w:spacing w:after="100"/>
    </w:pPr>
  </w:style>
  <w:style w:type="paragraph" w:styleId="aa">
    <w:name w:val="Subtitle"/>
    <w:basedOn w:val="a"/>
    <w:next w:val="a"/>
    <w:link w:val="ab"/>
    <w:uiPriority w:val="11"/>
    <w:qFormat/>
    <w:pPr>
      <w:spacing w:line="240" w:lineRule="auto"/>
    </w:pPr>
    <w:rPr>
      <w:rFonts w:asciiTheme="majorHAnsi" w:eastAsiaTheme="majorEastAsia" w:hAnsiTheme="majorHAnsi" w:cstheme="majorBidi"/>
      <w:sz w:val="24"/>
      <w:szCs w:val="24"/>
    </w:rPr>
  </w:style>
  <w:style w:type="paragraph" w:styleId="ac">
    <w:name w:val="Title"/>
    <w:basedOn w:val="a"/>
    <w:next w:val="a"/>
    <w:link w:val="ad"/>
    <w:uiPriority w:val="10"/>
    <w:qFormat/>
    <w:pPr>
      <w:spacing w:after="0" w:line="240" w:lineRule="auto"/>
      <w:contextualSpacing/>
    </w:pPr>
    <w:rPr>
      <w:rFonts w:asciiTheme="majorHAnsi" w:eastAsiaTheme="majorEastAsia" w:hAnsiTheme="majorHAnsi" w:cstheme="majorBidi"/>
      <w:color w:val="4472C4" w:themeColor="accent1"/>
      <w:spacing w:val="-10"/>
      <w:sz w:val="56"/>
      <w:szCs w:val="56"/>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Emphasis"/>
    <w:basedOn w:val="a0"/>
    <w:uiPriority w:val="20"/>
    <w:qFormat/>
    <w:rPr>
      <w:i/>
      <w:iCs/>
    </w:rPr>
  </w:style>
  <w:style w:type="character" w:styleId="af1">
    <w:name w:val="Hyperlink"/>
    <w:basedOn w:val="a0"/>
    <w:uiPriority w:val="99"/>
    <w:unhideWhenUsed/>
    <w:qFormat/>
    <w:rPr>
      <w:color w:val="0563C1" w:themeColor="hyperlink"/>
      <w:u w:val="single"/>
    </w:rPr>
  </w:style>
  <w:style w:type="paragraph" w:customStyle="1" w:styleId="Default">
    <w:name w:val="Default"/>
    <w:qFormat/>
    <w:pPr>
      <w:widowControl w:val="0"/>
      <w:autoSpaceDE w:val="0"/>
      <w:autoSpaceDN w:val="0"/>
      <w:adjustRightInd w:val="0"/>
      <w:spacing w:after="120" w:line="264" w:lineRule="auto"/>
    </w:pPr>
    <w:rPr>
      <w:rFonts w:ascii="Swis721 BT" w:hAnsi="Swis721 BT" w:cs="Swis721 BT"/>
      <w:color w:val="000000"/>
      <w:sz w:val="24"/>
      <w:szCs w:val="24"/>
    </w:rPr>
  </w:style>
  <w:style w:type="paragraph" w:customStyle="1" w:styleId="Pa0">
    <w:name w:val="Pa0"/>
    <w:basedOn w:val="Default"/>
    <w:next w:val="Default"/>
    <w:uiPriority w:val="99"/>
    <w:qFormat/>
    <w:pPr>
      <w:spacing w:line="240" w:lineRule="atLeast"/>
    </w:pPr>
    <w:rPr>
      <w:rFonts w:cstheme="minorBidi"/>
      <w:color w:val="auto"/>
    </w:rPr>
  </w:style>
  <w:style w:type="character" w:customStyle="1" w:styleId="A20">
    <w:name w:val="A2"/>
    <w:uiPriority w:val="99"/>
    <w:qFormat/>
    <w:rPr>
      <w:rFonts w:cs="Swis721 BT"/>
      <w:color w:val="221E1F"/>
      <w:sz w:val="40"/>
      <w:szCs w:val="40"/>
    </w:rPr>
  </w:style>
  <w:style w:type="character" w:customStyle="1" w:styleId="a9">
    <w:name w:val="页眉 字符"/>
    <w:basedOn w:val="a0"/>
    <w:link w:val="a8"/>
    <w:uiPriority w:val="99"/>
    <w:rPr>
      <w:sz w:val="18"/>
      <w:szCs w:val="18"/>
    </w:rPr>
  </w:style>
  <w:style w:type="character" w:customStyle="1" w:styleId="a7">
    <w:name w:val="页脚 字符"/>
    <w:basedOn w:val="a0"/>
    <w:link w:val="a6"/>
    <w:uiPriority w:val="99"/>
    <w:qFormat/>
    <w:rPr>
      <w:sz w:val="18"/>
      <w:szCs w:val="18"/>
    </w:rPr>
  </w:style>
  <w:style w:type="character" w:customStyle="1" w:styleId="A80">
    <w:name w:val="A8"/>
    <w:uiPriority w:val="99"/>
    <w:qFormat/>
    <w:rPr>
      <w:rFonts w:cs="Swis721 BT"/>
      <w:color w:val="221E1F"/>
      <w:sz w:val="26"/>
      <w:szCs w:val="26"/>
    </w:rPr>
  </w:style>
  <w:style w:type="paragraph" w:styleId="af2">
    <w:name w:val="List Paragraph"/>
    <w:basedOn w:val="a"/>
    <w:uiPriority w:val="34"/>
    <w:qFormat/>
    <w:pPr>
      <w:ind w:left="720"/>
      <w:contextualSpacing/>
    </w:pPr>
  </w:style>
  <w:style w:type="character" w:customStyle="1" w:styleId="A50">
    <w:name w:val="A5"/>
    <w:uiPriority w:val="99"/>
    <w:qFormat/>
    <w:rPr>
      <w:color w:val="221E1F"/>
      <w:sz w:val="22"/>
      <w:szCs w:val="22"/>
    </w:rPr>
  </w:style>
  <w:style w:type="character" w:customStyle="1" w:styleId="20">
    <w:name w:val="标题 2 字符"/>
    <w:basedOn w:val="a0"/>
    <w:link w:val="2"/>
    <w:uiPriority w:val="9"/>
    <w:qFormat/>
    <w:rPr>
      <w:rFonts w:asciiTheme="majorHAnsi" w:eastAsiaTheme="majorEastAsia" w:hAnsiTheme="majorHAnsi" w:cstheme="majorBidi"/>
      <w:color w:val="404040" w:themeColor="text1" w:themeTint="BF"/>
      <w:sz w:val="28"/>
      <w:szCs w:val="28"/>
    </w:rPr>
  </w:style>
  <w:style w:type="character" w:customStyle="1" w:styleId="10">
    <w:name w:val="标题 1 字符"/>
    <w:basedOn w:val="a0"/>
    <w:link w:val="1"/>
    <w:uiPriority w:val="9"/>
    <w:qFormat/>
    <w:rPr>
      <w:rFonts w:asciiTheme="majorHAnsi" w:eastAsiaTheme="majorEastAsia" w:hAnsiTheme="majorHAnsi" w:cstheme="majorBidi"/>
      <w:color w:val="2F5496" w:themeColor="accent1" w:themeShade="BF"/>
      <w:sz w:val="32"/>
      <w:szCs w:val="32"/>
    </w:rPr>
  </w:style>
  <w:style w:type="character" w:customStyle="1" w:styleId="30">
    <w:name w:val="标题 3 字符"/>
    <w:basedOn w:val="a0"/>
    <w:link w:val="3"/>
    <w:uiPriority w:val="9"/>
    <w:semiHidden/>
    <w:qFormat/>
    <w:rPr>
      <w:rFonts w:asciiTheme="majorHAnsi" w:eastAsiaTheme="majorEastAsia" w:hAnsiTheme="majorHAnsi" w:cstheme="majorBidi"/>
      <w:color w:val="44546A" w:themeColor="text2"/>
      <w:sz w:val="24"/>
      <w:szCs w:val="24"/>
    </w:rPr>
  </w:style>
  <w:style w:type="character" w:customStyle="1" w:styleId="40">
    <w:name w:val="标题 4 字符"/>
    <w:basedOn w:val="a0"/>
    <w:link w:val="4"/>
    <w:uiPriority w:val="9"/>
    <w:semiHidden/>
    <w:qFormat/>
    <w:rPr>
      <w:rFonts w:asciiTheme="majorHAnsi" w:eastAsiaTheme="majorEastAsia" w:hAnsiTheme="majorHAnsi" w:cstheme="majorBidi"/>
      <w:sz w:val="22"/>
      <w:szCs w:val="22"/>
    </w:rPr>
  </w:style>
  <w:style w:type="character" w:customStyle="1" w:styleId="50">
    <w:name w:val="标题 5 字符"/>
    <w:basedOn w:val="a0"/>
    <w:link w:val="5"/>
    <w:uiPriority w:val="9"/>
    <w:semiHidden/>
    <w:qFormat/>
    <w:rPr>
      <w:rFonts w:asciiTheme="majorHAnsi" w:eastAsiaTheme="majorEastAsia" w:hAnsiTheme="majorHAnsi" w:cstheme="majorBidi"/>
      <w:color w:val="44546A" w:themeColor="text2"/>
      <w:sz w:val="22"/>
      <w:szCs w:val="22"/>
    </w:rPr>
  </w:style>
  <w:style w:type="character" w:customStyle="1" w:styleId="60">
    <w:name w:val="标题 6 字符"/>
    <w:basedOn w:val="a0"/>
    <w:link w:val="6"/>
    <w:uiPriority w:val="9"/>
    <w:semiHidden/>
    <w:qFormat/>
    <w:rPr>
      <w:rFonts w:asciiTheme="majorHAnsi" w:eastAsiaTheme="majorEastAsia" w:hAnsiTheme="majorHAnsi" w:cstheme="majorBidi"/>
      <w:i/>
      <w:iCs/>
      <w:color w:val="44546A" w:themeColor="text2"/>
      <w:sz w:val="21"/>
      <w:szCs w:val="21"/>
    </w:rPr>
  </w:style>
  <w:style w:type="character" w:customStyle="1" w:styleId="70">
    <w:name w:val="标题 7 字符"/>
    <w:basedOn w:val="a0"/>
    <w:link w:val="7"/>
    <w:uiPriority w:val="9"/>
    <w:semiHidden/>
    <w:qFormat/>
    <w:rPr>
      <w:rFonts w:asciiTheme="majorHAnsi" w:eastAsiaTheme="majorEastAsia" w:hAnsiTheme="majorHAnsi" w:cstheme="majorBidi"/>
      <w:i/>
      <w:iCs/>
      <w:color w:val="1F3864" w:themeColor="accent1" w:themeShade="80"/>
      <w:sz w:val="21"/>
      <w:szCs w:val="21"/>
    </w:rPr>
  </w:style>
  <w:style w:type="character" w:customStyle="1" w:styleId="80">
    <w:name w:val="标题 8 字符"/>
    <w:basedOn w:val="a0"/>
    <w:link w:val="8"/>
    <w:uiPriority w:val="9"/>
    <w:semiHidden/>
    <w:qFormat/>
    <w:rPr>
      <w:rFonts w:asciiTheme="majorHAnsi" w:eastAsiaTheme="majorEastAsia" w:hAnsiTheme="majorHAnsi" w:cstheme="majorBidi"/>
      <w:b/>
      <w:bCs/>
      <w:color w:val="44546A" w:themeColor="text2"/>
    </w:rPr>
  </w:style>
  <w:style w:type="character" w:customStyle="1" w:styleId="90">
    <w:name w:val="标题 9 字符"/>
    <w:basedOn w:val="a0"/>
    <w:link w:val="9"/>
    <w:uiPriority w:val="9"/>
    <w:semiHidden/>
    <w:rPr>
      <w:rFonts w:asciiTheme="majorHAnsi" w:eastAsiaTheme="majorEastAsia" w:hAnsiTheme="majorHAnsi" w:cstheme="majorBidi"/>
      <w:b/>
      <w:bCs/>
      <w:i/>
      <w:iCs/>
      <w:color w:val="44546A" w:themeColor="text2"/>
    </w:rPr>
  </w:style>
  <w:style w:type="character" w:customStyle="1" w:styleId="ad">
    <w:name w:val="标题 字符"/>
    <w:basedOn w:val="a0"/>
    <w:link w:val="ac"/>
    <w:uiPriority w:val="10"/>
    <w:qFormat/>
    <w:rPr>
      <w:rFonts w:asciiTheme="majorHAnsi" w:eastAsiaTheme="majorEastAsia" w:hAnsiTheme="majorHAnsi" w:cstheme="majorBidi"/>
      <w:color w:val="4472C4" w:themeColor="accent1"/>
      <w:spacing w:val="-10"/>
      <w:sz w:val="56"/>
      <w:szCs w:val="56"/>
    </w:rPr>
  </w:style>
  <w:style w:type="character" w:customStyle="1" w:styleId="ab">
    <w:name w:val="副标题 字符"/>
    <w:basedOn w:val="a0"/>
    <w:link w:val="aa"/>
    <w:uiPriority w:val="11"/>
    <w:qFormat/>
    <w:rPr>
      <w:rFonts w:asciiTheme="majorHAnsi" w:eastAsiaTheme="majorEastAsia" w:hAnsiTheme="majorHAnsi" w:cstheme="majorBidi"/>
      <w:sz w:val="24"/>
      <w:szCs w:val="24"/>
    </w:rPr>
  </w:style>
  <w:style w:type="paragraph" w:styleId="af3">
    <w:name w:val="No Spacing"/>
    <w:uiPriority w:val="1"/>
    <w:qFormat/>
  </w:style>
  <w:style w:type="paragraph" w:styleId="af4">
    <w:name w:val="Quote"/>
    <w:basedOn w:val="a"/>
    <w:next w:val="a"/>
    <w:link w:val="af5"/>
    <w:uiPriority w:val="29"/>
    <w:qFormat/>
    <w:pPr>
      <w:spacing w:before="160"/>
      <w:ind w:left="720" w:right="720"/>
    </w:pPr>
    <w:rPr>
      <w:i/>
      <w:iCs/>
      <w:color w:val="404040" w:themeColor="text1" w:themeTint="BF"/>
    </w:rPr>
  </w:style>
  <w:style w:type="character" w:customStyle="1" w:styleId="af5">
    <w:name w:val="引用 字符"/>
    <w:basedOn w:val="a0"/>
    <w:link w:val="af4"/>
    <w:uiPriority w:val="29"/>
    <w:qFormat/>
    <w:rPr>
      <w:i/>
      <w:iCs/>
      <w:color w:val="404040" w:themeColor="text1" w:themeTint="BF"/>
    </w:rPr>
  </w:style>
  <w:style w:type="paragraph" w:styleId="af6">
    <w:name w:val="Intense Quote"/>
    <w:basedOn w:val="a"/>
    <w:next w:val="a"/>
    <w:link w:val="af7"/>
    <w:uiPriority w:val="30"/>
    <w:qFormat/>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af7">
    <w:name w:val="明显引用 字符"/>
    <w:basedOn w:val="a0"/>
    <w:link w:val="af6"/>
    <w:uiPriority w:val="30"/>
    <w:qFormat/>
    <w:rPr>
      <w:rFonts w:asciiTheme="majorHAnsi" w:eastAsiaTheme="majorEastAsia" w:hAnsiTheme="majorHAnsi" w:cstheme="majorBidi"/>
      <w:color w:val="4472C4" w:themeColor="accent1"/>
      <w:sz w:val="28"/>
      <w:szCs w:val="28"/>
    </w:rPr>
  </w:style>
  <w:style w:type="character" w:customStyle="1" w:styleId="11">
    <w:name w:val="不明显强调1"/>
    <w:basedOn w:val="a0"/>
    <w:uiPriority w:val="19"/>
    <w:qFormat/>
    <w:rPr>
      <w:i/>
      <w:iCs/>
      <w:color w:val="404040" w:themeColor="text1" w:themeTint="BF"/>
    </w:rPr>
  </w:style>
  <w:style w:type="character" w:customStyle="1" w:styleId="12">
    <w:name w:val="明显强调1"/>
    <w:basedOn w:val="a0"/>
    <w:uiPriority w:val="21"/>
    <w:qFormat/>
    <w:rPr>
      <w:b/>
      <w:bCs/>
      <w:i/>
      <w:iCs/>
    </w:rPr>
  </w:style>
  <w:style w:type="character" w:customStyle="1" w:styleId="13">
    <w:name w:val="不明显参考1"/>
    <w:basedOn w:val="a0"/>
    <w:uiPriority w:val="31"/>
    <w:qFormat/>
    <w:rPr>
      <w:smallCaps/>
      <w:color w:val="404040" w:themeColor="text1" w:themeTint="BF"/>
      <w:u w:val="single" w:color="7F7F7F" w:themeColor="text1" w:themeTint="80"/>
    </w:rPr>
  </w:style>
  <w:style w:type="character" w:customStyle="1" w:styleId="14">
    <w:name w:val="明显参考1"/>
    <w:basedOn w:val="a0"/>
    <w:uiPriority w:val="32"/>
    <w:qFormat/>
    <w:rPr>
      <w:b/>
      <w:bCs/>
      <w:smallCaps/>
      <w:spacing w:val="5"/>
      <w:u w:val="single"/>
    </w:rPr>
  </w:style>
  <w:style w:type="character" w:customStyle="1" w:styleId="15">
    <w:name w:val="书籍标题1"/>
    <w:basedOn w:val="a0"/>
    <w:uiPriority w:val="33"/>
    <w:qFormat/>
    <w:rPr>
      <w:b/>
      <w:bCs/>
      <w:smallCaps/>
    </w:rPr>
  </w:style>
  <w:style w:type="paragraph" w:customStyle="1" w:styleId="TOC10">
    <w:name w:val="TOC 标题1"/>
    <w:basedOn w:val="1"/>
    <w:next w:val="a"/>
    <w:uiPriority w:val="39"/>
    <w:unhideWhenUsed/>
    <w:qFormat/>
    <w:pPr>
      <w:outlineLvl w:val="9"/>
    </w:pPr>
  </w:style>
  <w:style w:type="paragraph" w:customStyle="1" w:styleId="paragraph">
    <w:name w:val="paragraph"/>
    <w:basedOn w:val="a"/>
    <w:pPr>
      <w:spacing w:before="100" w:beforeAutospacing="1" w:after="100" w:afterAutospacing="1" w:line="240" w:lineRule="auto"/>
    </w:pPr>
    <w:rPr>
      <w:rFonts w:ascii="Times New Roman" w:eastAsia="Times New Roman" w:hAnsi="Times New Roman" w:cs="Times New Roman"/>
      <w:sz w:val="24"/>
      <w:szCs w:val="24"/>
      <w:lang w:eastAsia="en-US"/>
      <w14:ligatures w14:val="standardContextual"/>
    </w:rPr>
  </w:style>
  <w:style w:type="character" w:customStyle="1" w:styleId="normaltextrun">
    <w:name w:val="normaltextrun"/>
    <w:basedOn w:val="a0"/>
    <w:qFormat/>
  </w:style>
  <w:style w:type="character" w:customStyle="1" w:styleId="eop">
    <w:name w:val="eop"/>
    <w:basedOn w:val="a0"/>
    <w:qFormat/>
  </w:style>
  <w:style w:type="character" w:styleId="af8">
    <w:name w:val="annotation reference"/>
    <w:basedOn w:val="a0"/>
    <w:uiPriority w:val="99"/>
    <w:semiHidden/>
    <w:unhideWhenUsed/>
    <w:rPr>
      <w:sz w:val="21"/>
      <w:szCs w:val="21"/>
    </w:rPr>
  </w:style>
  <w:style w:type="paragraph" w:styleId="af9">
    <w:name w:val="annotation subject"/>
    <w:basedOn w:val="a4"/>
    <w:next w:val="a4"/>
    <w:link w:val="afa"/>
    <w:uiPriority w:val="99"/>
    <w:semiHidden/>
    <w:unhideWhenUsed/>
    <w:rsid w:val="005858B8"/>
    <w:rPr>
      <w:b/>
      <w:bCs/>
    </w:rPr>
  </w:style>
  <w:style w:type="character" w:customStyle="1" w:styleId="a5">
    <w:name w:val="批注文字 字符"/>
    <w:basedOn w:val="a0"/>
    <w:link w:val="a4"/>
    <w:uiPriority w:val="99"/>
    <w:semiHidden/>
    <w:rsid w:val="005858B8"/>
  </w:style>
  <w:style w:type="character" w:customStyle="1" w:styleId="afa">
    <w:name w:val="批注主题 字符"/>
    <w:basedOn w:val="a5"/>
    <w:link w:val="af9"/>
    <w:uiPriority w:val="99"/>
    <w:semiHidden/>
    <w:rsid w:val="005858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omments" Target="comments.xml"/><Relationship Id="rId14" Type="http://schemas.microsoft.com/office/2018/08/relationships/commentsExtensible" Target="commentsExtensible.xml"/><Relationship Id="rId22" Type="http://schemas.openxmlformats.org/officeDocument/2006/relationships/image" Target="media/image11.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B5C2B-E050-4A52-A31C-73EC463E2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5976</TotalTime>
  <Pages>13</Pages>
  <Words>1300</Words>
  <Characters>7415</Characters>
  <Application>Microsoft Office Word</Application>
  <DocSecurity>0</DocSecurity>
  <Lines>61</Lines>
  <Paragraphs>17</Paragraphs>
  <ScaleCrop>false</ScaleCrop>
  <Company/>
  <LinksUpToDate>false</LinksUpToDate>
  <CharactersWithSpaces>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 Colin</dc:creator>
  <cp:lastModifiedBy>Charlie Zhou</cp:lastModifiedBy>
  <cp:revision>210</cp:revision>
  <cp:lastPrinted>2023-06-29T03:41:00Z</cp:lastPrinted>
  <dcterms:created xsi:type="dcterms:W3CDTF">2023-06-26T02:10:00Z</dcterms:created>
  <dcterms:modified xsi:type="dcterms:W3CDTF">2024-11-21T22:30:00Z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D62888A7EFAC47348C976E1B9670C849_12</vt:lpwstr>
  </property>
</Properties>
</file>